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13EF1" w14:textId="77777777" w:rsidR="001B5884" w:rsidRDefault="001B5884" w:rsidP="001B5884">
      <w:pPr>
        <w:pStyle w:val="Heading1"/>
        <w:ind w:left="1373" w:right="1373"/>
        <w:jc w:val="center"/>
      </w:pPr>
      <w:r>
        <w:t>IHub-Data,</w:t>
      </w:r>
      <w:r>
        <w:rPr>
          <w:spacing w:val="17"/>
        </w:rPr>
        <w:t xml:space="preserve"> </w:t>
      </w:r>
      <w:r>
        <w:t>IIIT</w:t>
      </w:r>
      <w:r>
        <w:rPr>
          <w:spacing w:val="17"/>
        </w:rPr>
        <w:t xml:space="preserve"> </w:t>
      </w:r>
      <w:r>
        <w:t>Hyderabad</w:t>
      </w:r>
    </w:p>
    <w:p w14:paraId="1D787A52" w14:textId="77777777" w:rsidR="001B5884" w:rsidRDefault="001B5884" w:rsidP="001B5884">
      <w:pPr>
        <w:spacing w:before="58"/>
        <w:ind w:left="1373" w:right="1373"/>
        <w:jc w:val="center"/>
        <w:rPr>
          <w:rFonts w:ascii="Arial"/>
          <w:b/>
        </w:rPr>
      </w:pPr>
      <w:r>
        <w:rPr>
          <w:rFonts w:ascii="Arial"/>
          <w:b/>
        </w:rPr>
        <w:t>TIH</w:t>
      </w:r>
      <w:r>
        <w:rPr>
          <w:rFonts w:ascii="Arial"/>
          <w:b/>
          <w:spacing w:val="-7"/>
        </w:rPr>
        <w:t xml:space="preserve"> </w:t>
      </w:r>
      <w:r>
        <w:rPr>
          <w:rFonts w:ascii="Arial"/>
          <w:b/>
        </w:rPr>
        <w:t>on</w:t>
      </w:r>
      <w:r>
        <w:rPr>
          <w:rFonts w:ascii="Arial"/>
          <w:b/>
          <w:spacing w:val="-6"/>
        </w:rPr>
        <w:t xml:space="preserve"> </w:t>
      </w:r>
      <w:r>
        <w:rPr>
          <w:rFonts w:ascii="Arial"/>
          <w:b/>
        </w:rPr>
        <w:t>Data</w:t>
      </w:r>
      <w:r>
        <w:rPr>
          <w:rFonts w:ascii="Arial"/>
          <w:b/>
          <w:spacing w:val="-6"/>
        </w:rPr>
        <w:t xml:space="preserve"> </w:t>
      </w:r>
      <w:r>
        <w:rPr>
          <w:rFonts w:ascii="Arial"/>
          <w:b/>
        </w:rPr>
        <w:t>Driven</w:t>
      </w:r>
      <w:r>
        <w:rPr>
          <w:rFonts w:ascii="Arial"/>
          <w:b/>
          <w:spacing w:val="-7"/>
        </w:rPr>
        <w:t xml:space="preserve"> </w:t>
      </w:r>
      <w:r>
        <w:rPr>
          <w:rFonts w:ascii="Arial"/>
          <w:b/>
        </w:rPr>
        <w:t>Technologies</w:t>
      </w:r>
      <w:r>
        <w:rPr>
          <w:rFonts w:ascii="Arial"/>
          <w:b/>
          <w:spacing w:val="-6"/>
        </w:rPr>
        <w:t xml:space="preserve"> </w:t>
      </w:r>
      <w:r>
        <w:rPr>
          <w:rFonts w:ascii="Arial"/>
          <w:b/>
        </w:rPr>
        <w:t>(Data</w:t>
      </w:r>
      <w:r>
        <w:rPr>
          <w:rFonts w:ascii="Arial"/>
          <w:b/>
          <w:spacing w:val="-6"/>
        </w:rPr>
        <w:t xml:space="preserve"> </w:t>
      </w:r>
      <w:r>
        <w:rPr>
          <w:rFonts w:ascii="Arial"/>
          <w:b/>
        </w:rPr>
        <w:t>Banks,</w:t>
      </w:r>
      <w:r>
        <w:rPr>
          <w:rFonts w:ascii="Arial"/>
          <w:b/>
          <w:spacing w:val="-7"/>
        </w:rPr>
        <w:t xml:space="preserve"> </w:t>
      </w:r>
      <w:r>
        <w:rPr>
          <w:rFonts w:ascii="Arial"/>
          <w:b/>
        </w:rPr>
        <w:t>Services</w:t>
      </w:r>
      <w:r>
        <w:rPr>
          <w:rFonts w:ascii="Arial"/>
          <w:b/>
          <w:spacing w:val="-6"/>
        </w:rPr>
        <w:t xml:space="preserve"> </w:t>
      </w:r>
      <w:r>
        <w:rPr>
          <w:rFonts w:ascii="Arial"/>
          <w:b/>
        </w:rPr>
        <w:t>&amp;</w:t>
      </w:r>
      <w:r>
        <w:rPr>
          <w:rFonts w:ascii="Arial"/>
          <w:b/>
          <w:spacing w:val="-6"/>
        </w:rPr>
        <w:t xml:space="preserve"> </w:t>
      </w:r>
      <w:r>
        <w:rPr>
          <w:rFonts w:ascii="Arial"/>
          <w:b/>
        </w:rPr>
        <w:t>Analytics)</w:t>
      </w:r>
    </w:p>
    <w:p w14:paraId="31F95C4E" w14:textId="77777777" w:rsidR="001B5884" w:rsidRDefault="001B5884" w:rsidP="001B5884">
      <w:pPr>
        <w:pStyle w:val="BodyText"/>
        <w:ind w:left="0"/>
        <w:rPr>
          <w:rFonts w:ascii="Arial"/>
          <w:b/>
          <w:sz w:val="32"/>
        </w:rPr>
      </w:pPr>
    </w:p>
    <w:p w14:paraId="2E213370" w14:textId="77777777" w:rsidR="00B02297" w:rsidRDefault="001B5884" w:rsidP="00B02297">
      <w:pPr>
        <w:pStyle w:val="Heading1"/>
        <w:spacing w:line="295" w:lineRule="auto"/>
      </w:pPr>
      <w:r>
        <w:t xml:space="preserve">Success Story: </w:t>
      </w:r>
      <w:r w:rsidR="00B02297">
        <w:t>Dataset</w:t>
      </w:r>
      <w:r w:rsidR="00B02297">
        <w:rPr>
          <w:spacing w:val="1"/>
        </w:rPr>
        <w:t xml:space="preserve"> </w:t>
      </w:r>
      <w:r w:rsidR="00B02297">
        <w:t>collection</w:t>
      </w:r>
      <w:r w:rsidR="00B02297">
        <w:rPr>
          <w:spacing w:val="1"/>
        </w:rPr>
        <w:t xml:space="preserve"> </w:t>
      </w:r>
      <w:r w:rsidR="00B02297">
        <w:t>efforts</w:t>
      </w:r>
      <w:r w:rsidR="00B02297">
        <w:rPr>
          <w:spacing w:val="1"/>
        </w:rPr>
        <w:t xml:space="preserve"> </w:t>
      </w:r>
      <w:r w:rsidR="00B02297">
        <w:t>and</w:t>
      </w:r>
      <w:r w:rsidR="00B02297">
        <w:rPr>
          <w:spacing w:val="1"/>
        </w:rPr>
        <w:t xml:space="preserve"> </w:t>
      </w:r>
      <w:r w:rsidR="00B02297">
        <w:t>Technology</w:t>
      </w:r>
      <w:r w:rsidR="00B02297">
        <w:rPr>
          <w:spacing w:val="1"/>
        </w:rPr>
        <w:t xml:space="preserve"> </w:t>
      </w:r>
      <w:r w:rsidR="00B02297">
        <w:t>development</w:t>
      </w:r>
      <w:r w:rsidR="00B02297">
        <w:rPr>
          <w:spacing w:val="1"/>
        </w:rPr>
        <w:t xml:space="preserve"> </w:t>
      </w:r>
      <w:r w:rsidR="00B02297">
        <w:t>(COVID,</w:t>
      </w:r>
      <w:r w:rsidR="00B02297">
        <w:rPr>
          <w:spacing w:val="1"/>
        </w:rPr>
        <w:t xml:space="preserve"> </w:t>
      </w:r>
      <w:r w:rsidR="00B02297">
        <w:t>and</w:t>
      </w:r>
      <w:r w:rsidR="00B02297">
        <w:rPr>
          <w:spacing w:val="1"/>
        </w:rPr>
        <w:t xml:space="preserve"> </w:t>
      </w:r>
      <w:r w:rsidR="00B02297">
        <w:t>Cancer)</w:t>
      </w:r>
      <w:r w:rsidR="00B02297">
        <w:rPr>
          <w:spacing w:val="-1"/>
        </w:rPr>
        <w:t xml:space="preserve"> </w:t>
      </w:r>
      <w:r w:rsidR="00B02297">
        <w:t>for</w:t>
      </w:r>
      <w:r w:rsidR="00B02297">
        <w:rPr>
          <w:spacing w:val="-1"/>
        </w:rPr>
        <w:t xml:space="preserve"> </w:t>
      </w:r>
      <w:r w:rsidR="00B02297">
        <w:t>developing</w:t>
      </w:r>
      <w:r w:rsidR="00B02297">
        <w:rPr>
          <w:spacing w:val="-1"/>
        </w:rPr>
        <w:t xml:space="preserve"> </w:t>
      </w:r>
      <w:r w:rsidR="00B02297">
        <w:t>the</w:t>
      </w:r>
      <w:r w:rsidR="00B02297">
        <w:rPr>
          <w:spacing w:val="-1"/>
        </w:rPr>
        <w:t xml:space="preserve"> </w:t>
      </w:r>
      <w:r w:rsidR="00B02297">
        <w:t>early</w:t>
      </w:r>
      <w:r w:rsidR="00B02297">
        <w:rPr>
          <w:spacing w:val="-1"/>
        </w:rPr>
        <w:t xml:space="preserve"> </w:t>
      </w:r>
      <w:r w:rsidR="00B02297">
        <w:t>diagnostic</w:t>
      </w:r>
      <w:r w:rsidR="00B02297">
        <w:rPr>
          <w:spacing w:val="-1"/>
        </w:rPr>
        <w:t xml:space="preserve"> </w:t>
      </w:r>
      <w:r w:rsidR="00B02297">
        <w:t>warning/solutions and</w:t>
      </w:r>
      <w:r w:rsidR="00B02297">
        <w:rPr>
          <w:spacing w:val="-1"/>
        </w:rPr>
        <w:t xml:space="preserve"> </w:t>
      </w:r>
      <w:r w:rsidR="00B02297">
        <w:t>mass</w:t>
      </w:r>
      <w:r w:rsidR="00B02297">
        <w:rPr>
          <w:spacing w:val="-1"/>
        </w:rPr>
        <w:t xml:space="preserve"> </w:t>
      </w:r>
      <w:r w:rsidR="00B02297">
        <w:t>screening.</w:t>
      </w:r>
    </w:p>
    <w:p w14:paraId="4656DEDF" w14:textId="4B386B16" w:rsidR="001B5884" w:rsidRDefault="001B5884" w:rsidP="001B5884">
      <w:pPr>
        <w:pStyle w:val="Heading1"/>
        <w:spacing w:before="1" w:line="295" w:lineRule="auto"/>
      </w:pPr>
    </w:p>
    <w:p w14:paraId="5FAB1E5F" w14:textId="77777777" w:rsidR="00B02297" w:rsidRDefault="00B02297" w:rsidP="00B02297">
      <w:pPr>
        <w:pStyle w:val="BodyText"/>
        <w:spacing w:before="1" w:line="268" w:lineRule="auto"/>
        <w:ind w:right="111"/>
        <w:jc w:val="both"/>
      </w:pPr>
      <w:r>
        <w:t>As part of the Technology Innovation Hub (TIH) initiative, we have launched few activities in</w:t>
      </w:r>
      <w:r>
        <w:rPr>
          <w:spacing w:val="1"/>
        </w:rPr>
        <w:t xml:space="preserve"> </w:t>
      </w:r>
      <w:r>
        <w:t>various dimensions such as medical diagnostics, disease risk stratification, decision support</w:t>
      </w:r>
      <w:r>
        <w:rPr>
          <w:spacing w:val="1"/>
        </w:rPr>
        <w:t xml:space="preserve"> </w:t>
      </w:r>
      <w:r>
        <w:t xml:space="preserve">systems, drug </w:t>
      </w:r>
      <w:proofErr w:type="spellStart"/>
      <w:r>
        <w:t>designand</w:t>
      </w:r>
      <w:proofErr w:type="spellEnd"/>
      <w:r>
        <w:t xml:space="preserve"> discovery, and proactive disease prevention and health maintenance.</w:t>
      </w:r>
      <w:r>
        <w:rPr>
          <w:spacing w:val="1"/>
        </w:rPr>
        <w:t xml:space="preserve"> </w:t>
      </w:r>
      <w:r>
        <w:t>IHub</w:t>
      </w:r>
      <w:r>
        <w:rPr>
          <w:spacing w:val="60"/>
        </w:rPr>
        <w:t xml:space="preserve"> </w:t>
      </w:r>
      <w:r>
        <w:t>is</w:t>
      </w:r>
      <w:r>
        <w:rPr>
          <w:spacing w:val="61"/>
        </w:rPr>
        <w:t xml:space="preserve"> </w:t>
      </w:r>
      <w:r>
        <w:t>focused</w:t>
      </w:r>
      <w:r>
        <w:rPr>
          <w:spacing w:val="60"/>
        </w:rPr>
        <w:t xml:space="preserve"> </w:t>
      </w:r>
      <w:r>
        <w:t>on</w:t>
      </w:r>
      <w:r>
        <w:rPr>
          <w:spacing w:val="61"/>
        </w:rPr>
        <w:t xml:space="preserve"> </w:t>
      </w:r>
      <w:r>
        <w:t>putting</w:t>
      </w:r>
      <w:r>
        <w:rPr>
          <w:spacing w:val="60"/>
        </w:rPr>
        <w:t xml:space="preserve"> </w:t>
      </w:r>
      <w:r>
        <w:t>together</w:t>
      </w:r>
      <w:r>
        <w:rPr>
          <w:spacing w:val="61"/>
        </w:rPr>
        <w:t xml:space="preserve"> </w:t>
      </w:r>
      <w:r>
        <w:t>large-scale</w:t>
      </w:r>
      <w:r>
        <w:rPr>
          <w:spacing w:val="60"/>
        </w:rPr>
        <w:t xml:space="preserve"> </w:t>
      </w:r>
      <w:r>
        <w:t>datasets</w:t>
      </w:r>
      <w:r>
        <w:rPr>
          <w:spacing w:val="61"/>
        </w:rPr>
        <w:t xml:space="preserve"> </w:t>
      </w:r>
      <w:r>
        <w:t>to</w:t>
      </w:r>
      <w:r>
        <w:rPr>
          <w:spacing w:val="60"/>
        </w:rPr>
        <w:t xml:space="preserve"> </w:t>
      </w:r>
      <w:r>
        <w:t>help</w:t>
      </w:r>
      <w:r>
        <w:rPr>
          <w:spacing w:val="61"/>
        </w:rPr>
        <w:t xml:space="preserve"> </w:t>
      </w:r>
      <w:r>
        <w:t>develop</w:t>
      </w:r>
      <w:r>
        <w:rPr>
          <w:spacing w:val="60"/>
        </w:rPr>
        <w:t xml:space="preserve"> </w:t>
      </w:r>
      <w:r>
        <w:t>solutions</w:t>
      </w:r>
      <w:r>
        <w:rPr>
          <w:spacing w:val="61"/>
        </w:rPr>
        <w:t xml:space="preserve"> </w:t>
      </w:r>
      <w:r>
        <w:t>through</w:t>
      </w:r>
      <w:r>
        <w:rPr>
          <w:spacing w:val="-64"/>
        </w:rPr>
        <w:t xml:space="preserve"> </w:t>
      </w:r>
      <w:r>
        <w:t>applied</w:t>
      </w:r>
      <w:r>
        <w:rPr>
          <w:spacing w:val="1"/>
        </w:rPr>
        <w:t xml:space="preserve"> </w:t>
      </w:r>
      <w:r>
        <w:t>research.</w:t>
      </w:r>
      <w:r>
        <w:rPr>
          <w:spacing w:val="1"/>
        </w:rPr>
        <w:t xml:space="preserve"> </w:t>
      </w:r>
      <w:r>
        <w:t>Therefore,</w:t>
      </w:r>
      <w:r>
        <w:rPr>
          <w:spacing w:val="1"/>
        </w:rPr>
        <w:t xml:space="preserve"> </w:t>
      </w:r>
      <w:r>
        <w:t>our</w:t>
      </w:r>
      <w:r>
        <w:rPr>
          <w:spacing w:val="1"/>
        </w:rPr>
        <w:t xml:space="preserve"> </w:t>
      </w:r>
      <w:r>
        <w:t>strategy</w:t>
      </w:r>
      <w:r>
        <w:rPr>
          <w:spacing w:val="1"/>
        </w:rPr>
        <w:t xml:space="preserve"> </w:t>
      </w:r>
      <w:r>
        <w:t>is</w:t>
      </w:r>
      <w:r>
        <w:rPr>
          <w:spacing w:val="1"/>
        </w:rPr>
        <w:t xml:space="preserve"> </w:t>
      </w:r>
      <w:r>
        <w:t>to</w:t>
      </w:r>
      <w:r>
        <w:rPr>
          <w:spacing w:val="1"/>
        </w:rPr>
        <w:t xml:space="preserve"> </w:t>
      </w:r>
      <w:r>
        <w:t>create</w:t>
      </w:r>
      <w:r>
        <w:rPr>
          <w:spacing w:val="1"/>
        </w:rPr>
        <w:t xml:space="preserve"> </w:t>
      </w:r>
      <w:r>
        <w:t>and</w:t>
      </w:r>
      <w:r>
        <w:rPr>
          <w:spacing w:val="1"/>
        </w:rPr>
        <w:t xml:space="preserve"> </w:t>
      </w:r>
      <w:r>
        <w:t>curate</w:t>
      </w:r>
      <w:r>
        <w:rPr>
          <w:spacing w:val="1"/>
        </w:rPr>
        <w:t xml:space="preserve"> </w:t>
      </w:r>
      <w:r>
        <w:t>large</w:t>
      </w:r>
      <w:r>
        <w:rPr>
          <w:spacing w:val="1"/>
        </w:rPr>
        <w:t xml:space="preserve"> </w:t>
      </w:r>
      <w:r>
        <w:t>datasets,</w:t>
      </w:r>
      <w:r>
        <w:rPr>
          <w:spacing w:val="1"/>
        </w:rPr>
        <w:t xml:space="preserve"> </w:t>
      </w:r>
      <w:r>
        <w:t>develop</w:t>
      </w:r>
      <w:r>
        <w:rPr>
          <w:spacing w:val="-64"/>
        </w:rPr>
        <w:t xml:space="preserve"> </w:t>
      </w:r>
      <w:r>
        <w:t>algorithms,</w:t>
      </w:r>
      <w:r>
        <w:rPr>
          <w:spacing w:val="-4"/>
        </w:rPr>
        <w:t xml:space="preserve"> </w:t>
      </w:r>
      <w:r>
        <w:t>and</w:t>
      </w:r>
      <w:r>
        <w:rPr>
          <w:spacing w:val="-3"/>
        </w:rPr>
        <w:t xml:space="preserve"> </w:t>
      </w:r>
      <w:r>
        <w:t>bring</w:t>
      </w:r>
      <w:r>
        <w:rPr>
          <w:spacing w:val="-3"/>
        </w:rPr>
        <w:t xml:space="preserve"> </w:t>
      </w:r>
      <w:r>
        <w:t>the</w:t>
      </w:r>
      <w:r>
        <w:rPr>
          <w:spacing w:val="-3"/>
        </w:rPr>
        <w:t xml:space="preserve"> </w:t>
      </w:r>
      <w:r>
        <w:t>solutions</w:t>
      </w:r>
      <w:r>
        <w:rPr>
          <w:spacing w:val="-3"/>
        </w:rPr>
        <w:t xml:space="preserve"> </w:t>
      </w:r>
      <w:r>
        <w:t>to</w:t>
      </w:r>
      <w:r>
        <w:rPr>
          <w:spacing w:val="-3"/>
        </w:rPr>
        <w:t xml:space="preserve"> </w:t>
      </w:r>
      <w:r>
        <w:t>the</w:t>
      </w:r>
      <w:r>
        <w:rPr>
          <w:spacing w:val="-4"/>
        </w:rPr>
        <w:t xml:space="preserve"> </w:t>
      </w:r>
      <w:r>
        <w:t>field</w:t>
      </w:r>
      <w:r>
        <w:rPr>
          <w:spacing w:val="-3"/>
        </w:rPr>
        <w:t xml:space="preserve"> </w:t>
      </w:r>
      <w:r>
        <w:t>through</w:t>
      </w:r>
      <w:r>
        <w:rPr>
          <w:spacing w:val="-3"/>
        </w:rPr>
        <w:t xml:space="preserve"> </w:t>
      </w:r>
      <w:r>
        <w:t>technology</w:t>
      </w:r>
      <w:r>
        <w:rPr>
          <w:spacing w:val="-3"/>
        </w:rPr>
        <w:t xml:space="preserve"> </w:t>
      </w:r>
      <w:r>
        <w:t>start-ups.</w:t>
      </w:r>
      <w:r>
        <w:rPr>
          <w:spacing w:val="-3"/>
        </w:rPr>
        <w:t xml:space="preserve"> </w:t>
      </w:r>
      <w:r>
        <w:t>We</w:t>
      </w:r>
      <w:r>
        <w:rPr>
          <w:spacing w:val="-3"/>
        </w:rPr>
        <w:t xml:space="preserve"> </w:t>
      </w:r>
      <w:r>
        <w:t>have</w:t>
      </w:r>
      <w:r>
        <w:rPr>
          <w:spacing w:val="-4"/>
        </w:rPr>
        <w:t xml:space="preserve"> </w:t>
      </w:r>
      <w:r>
        <w:t>distributed</w:t>
      </w:r>
      <w:r>
        <w:rPr>
          <w:spacing w:val="-64"/>
        </w:rPr>
        <w:t xml:space="preserve"> </w:t>
      </w:r>
      <w:r>
        <w:t>our</w:t>
      </w:r>
      <w:r>
        <w:rPr>
          <w:spacing w:val="-7"/>
        </w:rPr>
        <w:t xml:space="preserve"> </w:t>
      </w:r>
      <w:r>
        <w:t>activities</w:t>
      </w:r>
      <w:r>
        <w:rPr>
          <w:spacing w:val="-6"/>
        </w:rPr>
        <w:t xml:space="preserve"> </w:t>
      </w:r>
      <w:r>
        <w:t>along</w:t>
      </w:r>
      <w:r>
        <w:rPr>
          <w:spacing w:val="-6"/>
        </w:rPr>
        <w:t xml:space="preserve"> </w:t>
      </w:r>
      <w:r>
        <w:t>four</w:t>
      </w:r>
      <w:r>
        <w:rPr>
          <w:spacing w:val="-6"/>
        </w:rPr>
        <w:t xml:space="preserve"> </w:t>
      </w:r>
      <w:r>
        <w:t>major</w:t>
      </w:r>
      <w:r>
        <w:rPr>
          <w:spacing w:val="-7"/>
        </w:rPr>
        <w:t xml:space="preserve"> </w:t>
      </w:r>
      <w:r>
        <w:t>focus</w:t>
      </w:r>
      <w:r>
        <w:rPr>
          <w:spacing w:val="-6"/>
        </w:rPr>
        <w:t xml:space="preserve"> </w:t>
      </w:r>
      <w:r>
        <w:t>areas,</w:t>
      </w:r>
      <w:r>
        <w:rPr>
          <w:spacing w:val="-6"/>
        </w:rPr>
        <w:t xml:space="preserve"> </w:t>
      </w:r>
      <w:r>
        <w:t>namely,</w:t>
      </w:r>
      <w:r>
        <w:rPr>
          <w:spacing w:val="-6"/>
        </w:rPr>
        <w:t xml:space="preserve"> </w:t>
      </w:r>
      <w:r>
        <w:t>Cancer</w:t>
      </w:r>
      <w:r>
        <w:rPr>
          <w:spacing w:val="-7"/>
        </w:rPr>
        <w:t xml:space="preserve"> </w:t>
      </w:r>
      <w:r>
        <w:t>diagnostics,</w:t>
      </w:r>
      <w:r>
        <w:rPr>
          <w:spacing w:val="-6"/>
        </w:rPr>
        <w:t xml:space="preserve"> </w:t>
      </w:r>
      <w:r>
        <w:t>Neuro</w:t>
      </w:r>
      <w:r>
        <w:rPr>
          <w:spacing w:val="-6"/>
        </w:rPr>
        <w:t xml:space="preserve"> </w:t>
      </w:r>
      <w:r>
        <w:t>and</w:t>
      </w:r>
      <w:r>
        <w:rPr>
          <w:spacing w:val="-6"/>
        </w:rPr>
        <w:t xml:space="preserve"> </w:t>
      </w:r>
      <w:r>
        <w:t>Mental</w:t>
      </w:r>
      <w:r>
        <w:rPr>
          <w:spacing w:val="-7"/>
        </w:rPr>
        <w:t xml:space="preserve"> </w:t>
      </w:r>
      <w:r>
        <w:t>Health,</w:t>
      </w:r>
      <w:r>
        <w:rPr>
          <w:spacing w:val="-63"/>
        </w:rPr>
        <w:t xml:space="preserve"> </w:t>
      </w:r>
      <w:r>
        <w:t>Data</w:t>
      </w:r>
      <w:r>
        <w:rPr>
          <w:spacing w:val="-6"/>
        </w:rPr>
        <w:t xml:space="preserve"> </w:t>
      </w:r>
      <w:r>
        <w:t>Driven</w:t>
      </w:r>
      <w:r>
        <w:rPr>
          <w:spacing w:val="-6"/>
        </w:rPr>
        <w:t xml:space="preserve"> </w:t>
      </w:r>
      <w:r>
        <w:t>Drug</w:t>
      </w:r>
      <w:r>
        <w:rPr>
          <w:spacing w:val="-6"/>
        </w:rPr>
        <w:t xml:space="preserve"> </w:t>
      </w:r>
      <w:r>
        <w:t>Discovery,</w:t>
      </w:r>
      <w:r>
        <w:rPr>
          <w:spacing w:val="-6"/>
        </w:rPr>
        <w:t xml:space="preserve"> </w:t>
      </w:r>
      <w:r>
        <w:t>and</w:t>
      </w:r>
      <w:r>
        <w:rPr>
          <w:spacing w:val="-6"/>
        </w:rPr>
        <w:t xml:space="preserve"> </w:t>
      </w:r>
      <w:r>
        <w:t>Public</w:t>
      </w:r>
      <w:r>
        <w:rPr>
          <w:spacing w:val="-6"/>
        </w:rPr>
        <w:t xml:space="preserve"> </w:t>
      </w:r>
      <w:r>
        <w:t>Health.</w:t>
      </w:r>
    </w:p>
    <w:p w14:paraId="42B8FE60" w14:textId="77777777" w:rsidR="00B02297" w:rsidRDefault="00B02297" w:rsidP="00B02297">
      <w:pPr>
        <w:pStyle w:val="BodyText"/>
        <w:spacing w:before="1"/>
        <w:ind w:left="0"/>
        <w:rPr>
          <w:sz w:val="25"/>
        </w:rPr>
      </w:pPr>
    </w:p>
    <w:p w14:paraId="4E0376E0" w14:textId="77777777" w:rsidR="00B02297" w:rsidRDefault="00B02297" w:rsidP="00B02297">
      <w:pPr>
        <w:pStyle w:val="BodyText"/>
        <w:spacing w:line="268" w:lineRule="auto"/>
        <w:ind w:right="111"/>
        <w:jc w:val="both"/>
      </w:pPr>
      <w:r>
        <w:t>In Cancer Diagnostics, we plan to collect datasets of the most common cancers in India such as</w:t>
      </w:r>
      <w:r>
        <w:rPr>
          <w:spacing w:val="1"/>
        </w:rPr>
        <w:t xml:space="preserve"> </w:t>
      </w:r>
      <w:r>
        <w:t>oral, breast, lung, GI, cervical cancers to develop AI driven screening tools for early detection,</w:t>
      </w:r>
      <w:r>
        <w:rPr>
          <w:spacing w:val="1"/>
        </w:rPr>
        <w:t xml:space="preserve"> </w:t>
      </w:r>
      <w:proofErr w:type="spellStart"/>
      <w:r>
        <w:t>tumour</w:t>
      </w:r>
      <w:proofErr w:type="spellEnd"/>
      <w:r>
        <w:rPr>
          <w:spacing w:val="-3"/>
        </w:rPr>
        <w:t xml:space="preserve"> </w:t>
      </w:r>
      <w:r>
        <w:t>subtypes</w:t>
      </w:r>
      <w:r>
        <w:rPr>
          <w:spacing w:val="-3"/>
        </w:rPr>
        <w:t xml:space="preserve"> </w:t>
      </w:r>
      <w:r>
        <w:t>/</w:t>
      </w:r>
      <w:r>
        <w:rPr>
          <w:spacing w:val="-3"/>
        </w:rPr>
        <w:t xml:space="preserve"> </w:t>
      </w:r>
      <w:r>
        <w:t>grades</w:t>
      </w:r>
      <w:r>
        <w:rPr>
          <w:spacing w:val="-3"/>
        </w:rPr>
        <w:t xml:space="preserve"> </w:t>
      </w:r>
      <w:r>
        <w:t>/</w:t>
      </w:r>
      <w:r>
        <w:rPr>
          <w:spacing w:val="-3"/>
        </w:rPr>
        <w:t xml:space="preserve"> </w:t>
      </w:r>
      <w:r>
        <w:t>stages</w:t>
      </w:r>
      <w:r>
        <w:rPr>
          <w:spacing w:val="-3"/>
        </w:rPr>
        <w:t xml:space="preserve"> </w:t>
      </w:r>
      <w:r>
        <w:t>diagnosis,</w:t>
      </w:r>
      <w:r>
        <w:rPr>
          <w:spacing w:val="-3"/>
        </w:rPr>
        <w:t xml:space="preserve"> </w:t>
      </w:r>
      <w:r>
        <w:t>survival</w:t>
      </w:r>
      <w:r>
        <w:rPr>
          <w:spacing w:val="-2"/>
        </w:rPr>
        <w:t xml:space="preserve"> </w:t>
      </w:r>
      <w:r>
        <w:t>prediction</w:t>
      </w:r>
      <w:r>
        <w:rPr>
          <w:spacing w:val="-3"/>
        </w:rPr>
        <w:t xml:space="preserve"> </w:t>
      </w:r>
      <w:r>
        <w:t>(longitudinal</w:t>
      </w:r>
      <w:r>
        <w:rPr>
          <w:spacing w:val="-3"/>
        </w:rPr>
        <w:t xml:space="preserve"> </w:t>
      </w:r>
      <w:r>
        <w:t>data),</w:t>
      </w:r>
      <w:r>
        <w:rPr>
          <w:spacing w:val="-3"/>
        </w:rPr>
        <w:t xml:space="preserve"> </w:t>
      </w:r>
      <w:r>
        <w:t>and</w:t>
      </w:r>
      <w:r>
        <w:rPr>
          <w:spacing w:val="-3"/>
        </w:rPr>
        <w:t xml:space="preserve"> </w:t>
      </w:r>
      <w:r>
        <w:t>response</w:t>
      </w:r>
      <w:r>
        <w:rPr>
          <w:spacing w:val="-64"/>
        </w:rPr>
        <w:t xml:space="preserve"> </w:t>
      </w:r>
      <w:r>
        <w:t>to treatment (longitudinal data). One such effort is ‘Artificial Intelligence (AI) driven predictive</w:t>
      </w:r>
      <w:r>
        <w:rPr>
          <w:spacing w:val="1"/>
        </w:rPr>
        <w:t xml:space="preserve"> </w:t>
      </w:r>
      <w:r>
        <w:t>models for assessing cancer probability in Oral, Breast, and Lung regions.’ This is one of our first</w:t>
      </w:r>
      <w:r>
        <w:rPr>
          <w:spacing w:val="1"/>
        </w:rPr>
        <w:t xml:space="preserve"> </w:t>
      </w:r>
      <w:r>
        <w:t xml:space="preserve">initiatives in the healthcare domain that is </w:t>
      </w:r>
      <w:proofErr w:type="spellStart"/>
      <w:r>
        <w:t>centred</w:t>
      </w:r>
      <w:proofErr w:type="spellEnd"/>
      <w:r>
        <w:t xml:space="preserve"> around image-based early screening and</w:t>
      </w:r>
      <w:r>
        <w:rPr>
          <w:spacing w:val="1"/>
        </w:rPr>
        <w:t xml:space="preserve"> </w:t>
      </w:r>
      <w:r>
        <w:t>diagnosis of cancer wherein our research group worked constantly towards the development of</w:t>
      </w:r>
      <w:r>
        <w:rPr>
          <w:spacing w:val="1"/>
        </w:rPr>
        <w:t xml:space="preserve"> </w:t>
      </w:r>
      <w:r>
        <w:t>the app that facilitated and simplified the GRACE Foundation’s (NGO in the Cancer space) data</w:t>
      </w:r>
      <w:r>
        <w:rPr>
          <w:spacing w:val="1"/>
        </w:rPr>
        <w:t xml:space="preserve"> </w:t>
      </w:r>
      <w:r>
        <w:t xml:space="preserve">collection effort. A total of 501 patients' data was collected in Phase one. Dr. </w:t>
      </w:r>
      <w:proofErr w:type="spellStart"/>
      <w:r>
        <w:t>Chinna</w:t>
      </w:r>
      <w:proofErr w:type="spellEnd"/>
      <w:r>
        <w:t xml:space="preserve"> Babu</w:t>
      </w:r>
      <w:r>
        <w:rPr>
          <w:spacing w:val="1"/>
        </w:rPr>
        <w:t xml:space="preserve"> </w:t>
      </w:r>
      <w:r>
        <w:t>(Oncological Surgeon) and his team from GRACE Foundation have now initiated the first level of</w:t>
      </w:r>
      <w:r>
        <w:rPr>
          <w:spacing w:val="1"/>
        </w:rPr>
        <w:t xml:space="preserve"> </w:t>
      </w:r>
      <w:r>
        <w:t>sanity check with help of an annotation portal that is developed at IHub. Prof. Vinod, who is</w:t>
      </w:r>
      <w:r>
        <w:rPr>
          <w:spacing w:val="1"/>
        </w:rPr>
        <w:t xml:space="preserve"> </w:t>
      </w:r>
      <w:r>
        <w:t>leading the cancer diagnostics focus group and his team is developing an AI model that uses the</w:t>
      </w:r>
      <w:r>
        <w:rPr>
          <w:spacing w:val="1"/>
        </w:rPr>
        <w:t xml:space="preserve"> </w:t>
      </w:r>
      <w:r>
        <w:t>data collected to predict the probability of cancer in a low resource setting and to develop an</w:t>
      </w:r>
      <w:r>
        <w:rPr>
          <w:spacing w:val="1"/>
        </w:rPr>
        <w:t xml:space="preserve"> </w:t>
      </w:r>
      <w:r>
        <w:t xml:space="preserve">early screening tool for oral cancer. Cancers such as oral have </w:t>
      </w:r>
      <w:proofErr w:type="spellStart"/>
      <w:r>
        <w:t>favourable</w:t>
      </w:r>
      <w:proofErr w:type="spellEnd"/>
      <w:r>
        <w:t xml:space="preserve"> </w:t>
      </w:r>
      <w:proofErr w:type="gramStart"/>
      <w:r>
        <w:t>outcomes, if</w:t>
      </w:r>
      <w:proofErr w:type="gramEnd"/>
      <w:r>
        <w:t xml:space="preserve"> they are</w:t>
      </w:r>
      <w:r>
        <w:rPr>
          <w:spacing w:val="1"/>
        </w:rPr>
        <w:t xml:space="preserve"> </w:t>
      </w:r>
      <w:r>
        <w:t>detected early and treated. Hence the current effort is placing huge emphasis on early screening</w:t>
      </w:r>
      <w:r>
        <w:rPr>
          <w:spacing w:val="-64"/>
        </w:rPr>
        <w:t xml:space="preserve"> </w:t>
      </w:r>
      <w:r>
        <w:t>as well as developing a mobile solution for screening camps in rural settings. The developed tool</w:t>
      </w:r>
      <w:r>
        <w:rPr>
          <w:spacing w:val="1"/>
        </w:rPr>
        <w:t xml:space="preserve"> </w:t>
      </w:r>
      <w:r>
        <w:t>which</w:t>
      </w:r>
      <w:r>
        <w:rPr>
          <w:spacing w:val="-9"/>
        </w:rPr>
        <w:t xml:space="preserve"> </w:t>
      </w:r>
      <w:r>
        <w:t>makes</w:t>
      </w:r>
      <w:r>
        <w:rPr>
          <w:spacing w:val="-8"/>
        </w:rPr>
        <w:t xml:space="preserve"> </w:t>
      </w:r>
      <w:r>
        <w:t>a</w:t>
      </w:r>
      <w:r>
        <w:rPr>
          <w:spacing w:val="-9"/>
        </w:rPr>
        <w:t xml:space="preserve"> </w:t>
      </w:r>
      <w:r>
        <w:t>diagnosis</w:t>
      </w:r>
      <w:r>
        <w:rPr>
          <w:spacing w:val="-8"/>
        </w:rPr>
        <w:t xml:space="preserve"> </w:t>
      </w:r>
      <w:r>
        <w:t>based</w:t>
      </w:r>
      <w:r>
        <w:rPr>
          <w:spacing w:val="-9"/>
        </w:rPr>
        <w:t xml:space="preserve"> </w:t>
      </w:r>
      <w:r>
        <w:t>on</w:t>
      </w:r>
      <w:r>
        <w:rPr>
          <w:spacing w:val="-8"/>
        </w:rPr>
        <w:t xml:space="preserve"> </w:t>
      </w:r>
      <w:r>
        <w:t>a</w:t>
      </w:r>
      <w:r>
        <w:rPr>
          <w:spacing w:val="-8"/>
        </w:rPr>
        <w:t xml:space="preserve"> </w:t>
      </w:r>
      <w:r>
        <w:t>photograph</w:t>
      </w:r>
      <w:r>
        <w:rPr>
          <w:spacing w:val="-9"/>
        </w:rPr>
        <w:t xml:space="preserve"> </w:t>
      </w:r>
      <w:r>
        <w:t>of</w:t>
      </w:r>
      <w:r>
        <w:rPr>
          <w:spacing w:val="-8"/>
        </w:rPr>
        <w:t xml:space="preserve"> </w:t>
      </w:r>
      <w:r>
        <w:t>the</w:t>
      </w:r>
      <w:r>
        <w:rPr>
          <w:spacing w:val="-9"/>
        </w:rPr>
        <w:t xml:space="preserve"> </w:t>
      </w:r>
      <w:r>
        <w:t>oral</w:t>
      </w:r>
      <w:r>
        <w:rPr>
          <w:spacing w:val="-8"/>
        </w:rPr>
        <w:t xml:space="preserve"> </w:t>
      </w:r>
      <w:r>
        <w:t>cavity</w:t>
      </w:r>
      <w:r>
        <w:rPr>
          <w:spacing w:val="-8"/>
        </w:rPr>
        <w:t xml:space="preserve"> </w:t>
      </w:r>
      <w:r>
        <w:t>will</w:t>
      </w:r>
      <w:r>
        <w:rPr>
          <w:spacing w:val="-9"/>
        </w:rPr>
        <w:t xml:space="preserve"> </w:t>
      </w:r>
      <w:r>
        <w:t>facilitate</w:t>
      </w:r>
      <w:r>
        <w:rPr>
          <w:spacing w:val="-8"/>
        </w:rPr>
        <w:t xml:space="preserve"> </w:t>
      </w:r>
      <w:r>
        <w:t>deployment</w:t>
      </w:r>
      <w:r>
        <w:rPr>
          <w:spacing w:val="-9"/>
        </w:rPr>
        <w:t xml:space="preserve"> </w:t>
      </w:r>
      <w:r>
        <w:t>of</w:t>
      </w:r>
      <w:r>
        <w:rPr>
          <w:spacing w:val="-8"/>
        </w:rPr>
        <w:t xml:space="preserve"> </w:t>
      </w:r>
      <w:r>
        <w:t>the</w:t>
      </w:r>
      <w:r>
        <w:rPr>
          <w:spacing w:val="-64"/>
        </w:rPr>
        <w:t xml:space="preserve"> </w:t>
      </w:r>
      <w:r>
        <w:rPr>
          <w:w w:val="95"/>
        </w:rPr>
        <w:t>solution with the help of semi-skilled staff, thereby mitigating the requirement of a trained clinician</w:t>
      </w:r>
      <w:r>
        <w:rPr>
          <w:spacing w:val="1"/>
          <w:w w:val="95"/>
        </w:rPr>
        <w:t xml:space="preserve"> </w:t>
      </w:r>
      <w:r>
        <w:t>to</w:t>
      </w:r>
      <w:r>
        <w:rPr>
          <w:spacing w:val="-11"/>
        </w:rPr>
        <w:t xml:space="preserve"> </w:t>
      </w:r>
      <w:r>
        <w:t>be</w:t>
      </w:r>
      <w:r>
        <w:rPr>
          <w:spacing w:val="-11"/>
        </w:rPr>
        <w:t xml:space="preserve"> </w:t>
      </w:r>
      <w:r>
        <w:t>available</w:t>
      </w:r>
      <w:r>
        <w:rPr>
          <w:spacing w:val="-10"/>
        </w:rPr>
        <w:t xml:space="preserve"> </w:t>
      </w:r>
      <w:r>
        <w:t>in</w:t>
      </w:r>
      <w:r>
        <w:rPr>
          <w:spacing w:val="-11"/>
        </w:rPr>
        <w:t xml:space="preserve"> </w:t>
      </w:r>
      <w:r>
        <w:t>the</w:t>
      </w:r>
      <w:r>
        <w:rPr>
          <w:spacing w:val="-11"/>
        </w:rPr>
        <w:t xml:space="preserve"> </w:t>
      </w:r>
      <w:r>
        <w:t>rural</w:t>
      </w:r>
      <w:r>
        <w:rPr>
          <w:spacing w:val="-10"/>
        </w:rPr>
        <w:t xml:space="preserve"> </w:t>
      </w:r>
      <w:r>
        <w:t>camps.</w:t>
      </w:r>
      <w:r>
        <w:rPr>
          <w:spacing w:val="-11"/>
        </w:rPr>
        <w:t xml:space="preserve"> </w:t>
      </w:r>
      <w:r>
        <w:t>Further,</w:t>
      </w:r>
      <w:r>
        <w:rPr>
          <w:spacing w:val="-10"/>
        </w:rPr>
        <w:t xml:space="preserve"> </w:t>
      </w:r>
      <w:r>
        <w:t>the</w:t>
      </w:r>
      <w:r>
        <w:rPr>
          <w:spacing w:val="-11"/>
        </w:rPr>
        <w:t xml:space="preserve"> </w:t>
      </w:r>
      <w:r>
        <w:t>aim</w:t>
      </w:r>
      <w:r>
        <w:rPr>
          <w:spacing w:val="-11"/>
        </w:rPr>
        <w:t xml:space="preserve"> </w:t>
      </w:r>
      <w:r>
        <w:t>is</w:t>
      </w:r>
      <w:r>
        <w:rPr>
          <w:spacing w:val="-10"/>
        </w:rPr>
        <w:t xml:space="preserve"> </w:t>
      </w:r>
      <w:r>
        <w:t>to</w:t>
      </w:r>
      <w:r>
        <w:rPr>
          <w:spacing w:val="-11"/>
        </w:rPr>
        <w:t xml:space="preserve"> </w:t>
      </w:r>
      <w:r>
        <w:t>take</w:t>
      </w:r>
      <w:r>
        <w:rPr>
          <w:spacing w:val="-10"/>
        </w:rPr>
        <w:t xml:space="preserve"> </w:t>
      </w:r>
      <w:r>
        <w:t>the</w:t>
      </w:r>
      <w:r>
        <w:rPr>
          <w:spacing w:val="-11"/>
        </w:rPr>
        <w:t xml:space="preserve"> </w:t>
      </w:r>
      <w:r>
        <w:t>solution</w:t>
      </w:r>
      <w:r>
        <w:rPr>
          <w:spacing w:val="-11"/>
        </w:rPr>
        <w:t xml:space="preserve"> </w:t>
      </w:r>
      <w:r>
        <w:t>to</w:t>
      </w:r>
      <w:r>
        <w:rPr>
          <w:spacing w:val="-10"/>
        </w:rPr>
        <w:t xml:space="preserve"> </w:t>
      </w:r>
      <w:r>
        <w:t>the</w:t>
      </w:r>
      <w:r>
        <w:rPr>
          <w:spacing w:val="-11"/>
        </w:rPr>
        <w:t xml:space="preserve"> </w:t>
      </w:r>
      <w:r>
        <w:t>field</w:t>
      </w:r>
      <w:r>
        <w:rPr>
          <w:spacing w:val="-11"/>
        </w:rPr>
        <w:t xml:space="preserve"> </w:t>
      </w:r>
      <w:r>
        <w:t>and</w:t>
      </w:r>
      <w:r>
        <w:rPr>
          <w:spacing w:val="-10"/>
        </w:rPr>
        <w:t xml:space="preserve"> </w:t>
      </w:r>
      <w:r>
        <w:t>not</w:t>
      </w:r>
      <w:r>
        <w:rPr>
          <w:spacing w:val="-11"/>
        </w:rPr>
        <w:t xml:space="preserve"> </w:t>
      </w:r>
      <w:r>
        <w:t>wait</w:t>
      </w:r>
      <w:r>
        <w:rPr>
          <w:spacing w:val="-64"/>
        </w:rPr>
        <w:t xml:space="preserve"> </w:t>
      </w:r>
      <w:r>
        <w:t>for</w:t>
      </w:r>
      <w:r>
        <w:rPr>
          <w:spacing w:val="-11"/>
        </w:rPr>
        <w:t xml:space="preserve"> </w:t>
      </w:r>
      <w:r>
        <w:t>patients</w:t>
      </w:r>
      <w:r>
        <w:rPr>
          <w:spacing w:val="-10"/>
        </w:rPr>
        <w:t xml:space="preserve"> </w:t>
      </w:r>
      <w:r>
        <w:t>to</w:t>
      </w:r>
      <w:r>
        <w:rPr>
          <w:spacing w:val="-10"/>
        </w:rPr>
        <w:t xml:space="preserve"> </w:t>
      </w:r>
      <w:r>
        <w:t>show</w:t>
      </w:r>
      <w:r>
        <w:rPr>
          <w:spacing w:val="-10"/>
        </w:rPr>
        <w:t xml:space="preserve"> </w:t>
      </w:r>
      <w:r>
        <w:t>up</w:t>
      </w:r>
      <w:r>
        <w:rPr>
          <w:spacing w:val="-10"/>
        </w:rPr>
        <w:t xml:space="preserve"> </w:t>
      </w:r>
      <w:r>
        <w:t>in</w:t>
      </w:r>
      <w:r>
        <w:rPr>
          <w:spacing w:val="-10"/>
        </w:rPr>
        <w:t xml:space="preserve"> </w:t>
      </w:r>
      <w:r>
        <w:t>the</w:t>
      </w:r>
      <w:r>
        <w:rPr>
          <w:spacing w:val="-10"/>
        </w:rPr>
        <w:t xml:space="preserve"> </w:t>
      </w:r>
      <w:r>
        <w:t>secondary</w:t>
      </w:r>
      <w:r>
        <w:rPr>
          <w:spacing w:val="-11"/>
        </w:rPr>
        <w:t xml:space="preserve"> </w:t>
      </w:r>
      <w:r>
        <w:t>and</w:t>
      </w:r>
      <w:r>
        <w:rPr>
          <w:spacing w:val="-10"/>
        </w:rPr>
        <w:t xml:space="preserve"> </w:t>
      </w:r>
      <w:r>
        <w:t>tertiary</w:t>
      </w:r>
      <w:r>
        <w:rPr>
          <w:spacing w:val="-10"/>
        </w:rPr>
        <w:t xml:space="preserve"> </w:t>
      </w:r>
      <w:proofErr w:type="spellStart"/>
      <w:r>
        <w:t>centres</w:t>
      </w:r>
      <w:proofErr w:type="spellEnd"/>
      <w:r>
        <w:rPr>
          <w:spacing w:val="-10"/>
        </w:rPr>
        <w:t xml:space="preserve"> </w:t>
      </w:r>
      <w:r>
        <w:t>when</w:t>
      </w:r>
      <w:r>
        <w:rPr>
          <w:spacing w:val="-10"/>
        </w:rPr>
        <w:t xml:space="preserve"> </w:t>
      </w:r>
      <w:r>
        <w:t>it</w:t>
      </w:r>
      <w:r>
        <w:rPr>
          <w:spacing w:val="-10"/>
        </w:rPr>
        <w:t xml:space="preserve"> </w:t>
      </w:r>
      <w:r>
        <w:t>might</w:t>
      </w:r>
      <w:r>
        <w:rPr>
          <w:spacing w:val="-10"/>
        </w:rPr>
        <w:t xml:space="preserve"> </w:t>
      </w:r>
      <w:r>
        <w:t>be</w:t>
      </w:r>
      <w:r>
        <w:rPr>
          <w:spacing w:val="-10"/>
        </w:rPr>
        <w:t xml:space="preserve"> </w:t>
      </w:r>
      <w:r>
        <w:t>too</w:t>
      </w:r>
      <w:r>
        <w:rPr>
          <w:spacing w:val="-11"/>
        </w:rPr>
        <w:t xml:space="preserve"> </w:t>
      </w:r>
      <w:r>
        <w:t>late!</w:t>
      </w:r>
    </w:p>
    <w:p w14:paraId="75F44C95" w14:textId="77777777" w:rsidR="00B02297" w:rsidRDefault="00B02297" w:rsidP="00B02297">
      <w:pPr>
        <w:pStyle w:val="BodyText"/>
        <w:spacing w:before="10"/>
        <w:ind w:left="0"/>
        <w:rPr>
          <w:sz w:val="25"/>
        </w:rPr>
      </w:pPr>
    </w:p>
    <w:p w14:paraId="382AEED5" w14:textId="08E5033A" w:rsidR="00B02297" w:rsidRDefault="00B02297" w:rsidP="00B02297">
      <w:pPr>
        <w:pStyle w:val="BodyText"/>
        <w:spacing w:line="268" w:lineRule="auto"/>
        <w:ind w:right="111"/>
        <w:jc w:val="both"/>
      </w:pPr>
      <w:r>
        <w:t>Globally there has been an interest and increased adoption of advances in Computer Vision in</w:t>
      </w:r>
      <w:r>
        <w:rPr>
          <w:spacing w:val="1"/>
        </w:rPr>
        <w:t xml:space="preserve"> </w:t>
      </w:r>
      <w:r>
        <w:t>diagnostics.</w:t>
      </w:r>
      <w:r>
        <w:rPr>
          <w:spacing w:val="1"/>
        </w:rPr>
        <w:t xml:space="preserve"> </w:t>
      </w:r>
      <w:r>
        <w:t>Prof.</w:t>
      </w:r>
      <w:r>
        <w:rPr>
          <w:spacing w:val="1"/>
        </w:rPr>
        <w:t xml:space="preserve"> </w:t>
      </w:r>
      <w:r>
        <w:t>Vinod</w:t>
      </w:r>
      <w:r>
        <w:rPr>
          <w:spacing w:val="1"/>
        </w:rPr>
        <w:t xml:space="preserve"> </w:t>
      </w:r>
      <w:r>
        <w:t>P.K.</w:t>
      </w:r>
      <w:r>
        <w:rPr>
          <w:spacing w:val="1"/>
        </w:rPr>
        <w:t xml:space="preserve"> </w:t>
      </w:r>
      <w:r>
        <w:t>of</w:t>
      </w:r>
      <w:r>
        <w:rPr>
          <w:spacing w:val="1"/>
        </w:rPr>
        <w:t xml:space="preserve"> </w:t>
      </w:r>
      <w:r>
        <w:t>IIIT-H</w:t>
      </w:r>
      <w:r>
        <w:rPr>
          <w:spacing w:val="1"/>
        </w:rPr>
        <w:t xml:space="preserve"> </w:t>
      </w:r>
      <w:r>
        <w:t>DATA</w:t>
      </w:r>
      <w:r>
        <w:rPr>
          <w:spacing w:val="1"/>
        </w:rPr>
        <w:t xml:space="preserve"> </w:t>
      </w:r>
      <w:r>
        <w:t>I-HUB</w:t>
      </w:r>
      <w:r>
        <w:rPr>
          <w:spacing w:val="1"/>
        </w:rPr>
        <w:t xml:space="preserve"> </w:t>
      </w:r>
      <w:r>
        <w:t>Foundation,</w:t>
      </w:r>
      <w:r>
        <w:rPr>
          <w:spacing w:val="1"/>
        </w:rPr>
        <w:t xml:space="preserve"> </w:t>
      </w:r>
      <w:r>
        <w:t>in</w:t>
      </w:r>
      <w:r>
        <w:rPr>
          <w:spacing w:val="1"/>
        </w:rPr>
        <w:t xml:space="preserve"> </w:t>
      </w:r>
      <w:r>
        <w:t>collaboration</w:t>
      </w:r>
      <w:r>
        <w:rPr>
          <w:spacing w:val="1"/>
        </w:rPr>
        <w:t xml:space="preserve"> </w:t>
      </w:r>
      <w:r>
        <w:t>with</w:t>
      </w:r>
      <w:r>
        <w:rPr>
          <w:spacing w:val="1"/>
        </w:rPr>
        <w:t xml:space="preserve"> </w:t>
      </w:r>
      <w:r>
        <w:t>NIMS</w:t>
      </w:r>
      <w:r>
        <w:rPr>
          <w:spacing w:val="-64"/>
        </w:rPr>
        <w:t xml:space="preserve"> </w:t>
      </w:r>
      <w:r>
        <w:t>Hyderabad is working on curating an Indian Pathology Dataset (IPD) where a large-scale data</w:t>
      </w:r>
      <w:r>
        <w:rPr>
          <w:spacing w:val="1"/>
        </w:rPr>
        <w:t xml:space="preserve"> </w:t>
      </w:r>
      <w:r>
        <w:t>collection</w:t>
      </w:r>
      <w:r>
        <w:rPr>
          <w:spacing w:val="-4"/>
        </w:rPr>
        <w:t xml:space="preserve"> </w:t>
      </w:r>
      <w:r>
        <w:t>of</w:t>
      </w:r>
      <w:r>
        <w:rPr>
          <w:spacing w:val="-4"/>
        </w:rPr>
        <w:t xml:space="preserve"> </w:t>
      </w:r>
      <w:r>
        <w:t>histopathology</w:t>
      </w:r>
      <w:r>
        <w:rPr>
          <w:spacing w:val="-4"/>
        </w:rPr>
        <w:t xml:space="preserve"> </w:t>
      </w:r>
      <w:r>
        <w:t>images</w:t>
      </w:r>
      <w:r>
        <w:rPr>
          <w:spacing w:val="-4"/>
        </w:rPr>
        <w:t xml:space="preserve"> </w:t>
      </w:r>
      <w:r>
        <w:t>from</w:t>
      </w:r>
      <w:r>
        <w:rPr>
          <w:spacing w:val="-4"/>
        </w:rPr>
        <w:t xml:space="preserve"> </w:t>
      </w:r>
      <w:r>
        <w:t>Indian</w:t>
      </w:r>
      <w:r>
        <w:rPr>
          <w:spacing w:val="-3"/>
        </w:rPr>
        <w:t xml:space="preserve"> </w:t>
      </w:r>
      <w:r>
        <w:t>patients</w:t>
      </w:r>
      <w:r>
        <w:rPr>
          <w:spacing w:val="-4"/>
        </w:rPr>
        <w:t xml:space="preserve"> </w:t>
      </w:r>
      <w:r>
        <w:t>along</w:t>
      </w:r>
      <w:r>
        <w:rPr>
          <w:spacing w:val="-4"/>
        </w:rPr>
        <w:t xml:space="preserve"> </w:t>
      </w:r>
      <w:r>
        <w:t>with</w:t>
      </w:r>
      <w:r>
        <w:rPr>
          <w:spacing w:val="-4"/>
        </w:rPr>
        <w:t xml:space="preserve"> </w:t>
      </w:r>
      <w:r>
        <w:t>their</w:t>
      </w:r>
      <w:r>
        <w:rPr>
          <w:spacing w:val="-4"/>
        </w:rPr>
        <w:t xml:space="preserve"> </w:t>
      </w:r>
      <w:r>
        <w:t>clinical</w:t>
      </w:r>
      <w:r>
        <w:rPr>
          <w:spacing w:val="-3"/>
        </w:rPr>
        <w:t xml:space="preserve"> </w:t>
      </w:r>
      <w:r>
        <w:t>observations</w:t>
      </w:r>
      <w:r>
        <w:rPr>
          <w:spacing w:val="-4"/>
        </w:rPr>
        <w:t xml:space="preserve"> </w:t>
      </w:r>
      <w:r>
        <w:t>are</w:t>
      </w:r>
      <w:r>
        <w:rPr>
          <w:spacing w:val="-64"/>
        </w:rPr>
        <w:t xml:space="preserve"> </w:t>
      </w:r>
      <w:r>
        <w:t>collected</w:t>
      </w:r>
      <w:r>
        <w:rPr>
          <w:spacing w:val="-11"/>
        </w:rPr>
        <w:t xml:space="preserve"> </w:t>
      </w:r>
      <w:r>
        <w:t>into</w:t>
      </w:r>
      <w:r>
        <w:rPr>
          <w:spacing w:val="-10"/>
        </w:rPr>
        <w:t xml:space="preserve"> </w:t>
      </w:r>
      <w:r>
        <w:t>a</w:t>
      </w:r>
      <w:r>
        <w:rPr>
          <w:spacing w:val="-11"/>
        </w:rPr>
        <w:t xml:space="preserve"> </w:t>
      </w:r>
      <w:r>
        <w:t>repository.</w:t>
      </w:r>
      <w:r>
        <w:rPr>
          <w:spacing w:val="-10"/>
        </w:rPr>
        <w:t xml:space="preserve"> </w:t>
      </w:r>
      <w:r>
        <w:t>Samples</w:t>
      </w:r>
      <w:r>
        <w:rPr>
          <w:spacing w:val="-11"/>
        </w:rPr>
        <w:t xml:space="preserve"> </w:t>
      </w:r>
      <w:r>
        <w:t>are</w:t>
      </w:r>
      <w:r>
        <w:rPr>
          <w:spacing w:val="-10"/>
        </w:rPr>
        <w:t xml:space="preserve"> </w:t>
      </w:r>
      <w:r>
        <w:t>being</w:t>
      </w:r>
      <w:r>
        <w:rPr>
          <w:spacing w:val="-11"/>
        </w:rPr>
        <w:t xml:space="preserve"> </w:t>
      </w:r>
      <w:r>
        <w:t>procured</w:t>
      </w:r>
      <w:r>
        <w:rPr>
          <w:spacing w:val="-10"/>
        </w:rPr>
        <w:t xml:space="preserve"> </w:t>
      </w:r>
      <w:r>
        <w:t>from</w:t>
      </w:r>
      <w:r>
        <w:rPr>
          <w:spacing w:val="-10"/>
        </w:rPr>
        <w:t xml:space="preserve"> </w:t>
      </w:r>
      <w:r>
        <w:t>several</w:t>
      </w:r>
      <w:r>
        <w:rPr>
          <w:spacing w:val="-11"/>
        </w:rPr>
        <w:t xml:space="preserve"> </w:t>
      </w:r>
      <w:r>
        <w:t>other</w:t>
      </w:r>
      <w:r>
        <w:rPr>
          <w:spacing w:val="-10"/>
        </w:rPr>
        <w:t xml:space="preserve"> </w:t>
      </w:r>
      <w:r>
        <w:t>pathology</w:t>
      </w:r>
      <w:r>
        <w:rPr>
          <w:spacing w:val="-11"/>
        </w:rPr>
        <w:t xml:space="preserve"> </w:t>
      </w:r>
      <w:r>
        <w:t>departments</w:t>
      </w:r>
      <w:r>
        <w:rPr>
          <w:spacing w:val="-64"/>
        </w:rPr>
        <w:t xml:space="preserve"> </w:t>
      </w:r>
      <w:r>
        <w:t>reputed hospitals in Telangana and Andhra Pradesh. IPD will be used to develop AI solutions for</w:t>
      </w:r>
      <w:r>
        <w:rPr>
          <w:spacing w:val="1"/>
        </w:rPr>
        <w:t xml:space="preserve"> </w:t>
      </w:r>
      <w:r>
        <w:t>accelerated</w:t>
      </w:r>
      <w:r>
        <w:rPr>
          <w:spacing w:val="-4"/>
        </w:rPr>
        <w:t xml:space="preserve"> </w:t>
      </w:r>
      <w:r>
        <w:t>and</w:t>
      </w:r>
      <w:r>
        <w:rPr>
          <w:spacing w:val="-3"/>
        </w:rPr>
        <w:t xml:space="preserve"> </w:t>
      </w:r>
      <w:r>
        <w:t>accurate</w:t>
      </w:r>
      <w:r>
        <w:rPr>
          <w:spacing w:val="-3"/>
        </w:rPr>
        <w:t xml:space="preserve"> </w:t>
      </w:r>
      <w:r>
        <w:t>diagnosis</w:t>
      </w:r>
      <w:r>
        <w:rPr>
          <w:spacing w:val="-4"/>
        </w:rPr>
        <w:t xml:space="preserve"> </w:t>
      </w:r>
      <w:r>
        <w:t>of</w:t>
      </w:r>
      <w:r>
        <w:rPr>
          <w:spacing w:val="-3"/>
        </w:rPr>
        <w:t xml:space="preserve"> </w:t>
      </w:r>
      <w:r>
        <w:t>several</w:t>
      </w:r>
      <w:r>
        <w:rPr>
          <w:spacing w:val="-3"/>
        </w:rPr>
        <w:t xml:space="preserve"> </w:t>
      </w:r>
      <w:r>
        <w:lastRenderedPageBreak/>
        <w:t>types</w:t>
      </w:r>
      <w:r>
        <w:rPr>
          <w:spacing w:val="-4"/>
        </w:rPr>
        <w:t xml:space="preserve"> </w:t>
      </w:r>
      <w:r>
        <w:t>of</w:t>
      </w:r>
      <w:r>
        <w:rPr>
          <w:spacing w:val="-3"/>
        </w:rPr>
        <w:t xml:space="preserve"> </w:t>
      </w:r>
      <w:r>
        <w:t>cancer.</w:t>
      </w:r>
      <w:r>
        <w:rPr>
          <w:spacing w:val="-3"/>
        </w:rPr>
        <w:t xml:space="preserve"> </w:t>
      </w:r>
      <w:r>
        <w:t>This</w:t>
      </w:r>
      <w:r>
        <w:rPr>
          <w:spacing w:val="-3"/>
        </w:rPr>
        <w:t xml:space="preserve"> </w:t>
      </w:r>
      <w:r>
        <w:t>machine</w:t>
      </w:r>
      <w:r>
        <w:rPr>
          <w:spacing w:val="-4"/>
        </w:rPr>
        <w:t xml:space="preserve"> </w:t>
      </w:r>
      <w:r>
        <w:t>learning</w:t>
      </w:r>
      <w:r>
        <w:rPr>
          <w:spacing w:val="-3"/>
        </w:rPr>
        <w:t xml:space="preserve"> </w:t>
      </w:r>
      <w:r>
        <w:t>solution</w:t>
      </w:r>
      <w:r>
        <w:rPr>
          <w:spacing w:val="-3"/>
        </w:rPr>
        <w:t xml:space="preserve"> </w:t>
      </w:r>
      <w:r>
        <w:t>can</w:t>
      </w:r>
      <w:r>
        <w:rPr>
          <w:spacing w:val="-64"/>
        </w:rPr>
        <w:t xml:space="preserve"> </w:t>
      </w:r>
      <w:r>
        <w:t>help by assisting a pathologist in making quality diagnosis as well as in quickening the time-</w:t>
      </w:r>
      <w:r>
        <w:rPr>
          <w:spacing w:val="1"/>
        </w:rPr>
        <w:t xml:space="preserve"> </w:t>
      </w:r>
      <w:r>
        <w:t>consuming manual process of scoring a whole slide image. Initially, the team is focused on</w:t>
      </w:r>
      <w:r>
        <w:rPr>
          <w:spacing w:val="1"/>
        </w:rPr>
        <w:t xml:space="preserve"> </w:t>
      </w:r>
      <w:r>
        <w:t>digitizing the existing glass slides to create an Indian dataset of various malignancies using a</w:t>
      </w:r>
      <w:r>
        <w:rPr>
          <w:spacing w:val="1"/>
        </w:rPr>
        <w:t xml:space="preserve"> </w:t>
      </w:r>
      <w:r>
        <w:rPr>
          <w:spacing w:val="-1"/>
        </w:rPr>
        <w:t>digital</w:t>
      </w:r>
      <w:r>
        <w:rPr>
          <w:spacing w:val="-16"/>
        </w:rPr>
        <w:t xml:space="preserve"> </w:t>
      </w:r>
      <w:r>
        <w:rPr>
          <w:spacing w:val="-1"/>
        </w:rPr>
        <w:t>whole</w:t>
      </w:r>
      <w:r>
        <w:rPr>
          <w:spacing w:val="-15"/>
        </w:rPr>
        <w:t xml:space="preserve"> </w:t>
      </w:r>
      <w:r>
        <w:rPr>
          <w:spacing w:val="-1"/>
        </w:rPr>
        <w:t>slide</w:t>
      </w:r>
      <w:r>
        <w:rPr>
          <w:spacing w:val="-15"/>
        </w:rPr>
        <w:t xml:space="preserve"> </w:t>
      </w:r>
      <w:r>
        <w:rPr>
          <w:spacing w:val="-1"/>
        </w:rPr>
        <w:t>scanner.</w:t>
      </w:r>
      <w:r>
        <w:rPr>
          <w:spacing w:val="-15"/>
        </w:rPr>
        <w:t xml:space="preserve"> </w:t>
      </w:r>
      <w:r>
        <w:t>This</w:t>
      </w:r>
      <w:r>
        <w:rPr>
          <w:spacing w:val="-16"/>
        </w:rPr>
        <w:t xml:space="preserve"> </w:t>
      </w:r>
      <w:r>
        <w:t>project</w:t>
      </w:r>
      <w:r>
        <w:rPr>
          <w:spacing w:val="-15"/>
        </w:rPr>
        <w:t xml:space="preserve"> </w:t>
      </w:r>
      <w:r>
        <w:t>enables</w:t>
      </w:r>
      <w:r>
        <w:rPr>
          <w:spacing w:val="-15"/>
        </w:rPr>
        <w:t xml:space="preserve"> </w:t>
      </w:r>
      <w:r>
        <w:t>distant</w:t>
      </w:r>
      <w:r>
        <w:rPr>
          <w:spacing w:val="-15"/>
        </w:rPr>
        <w:t xml:space="preserve"> </w:t>
      </w:r>
      <w:r>
        <w:t>reporting,</w:t>
      </w:r>
      <w:r>
        <w:rPr>
          <w:spacing w:val="-15"/>
        </w:rPr>
        <w:t xml:space="preserve"> </w:t>
      </w:r>
      <w:r>
        <w:t>telepathology</w:t>
      </w:r>
      <w:r>
        <w:rPr>
          <w:spacing w:val="-16"/>
        </w:rPr>
        <w:t xml:space="preserve"> </w:t>
      </w:r>
      <w:r>
        <w:t>by</w:t>
      </w:r>
      <w:r>
        <w:rPr>
          <w:spacing w:val="-15"/>
        </w:rPr>
        <w:t xml:space="preserve"> </w:t>
      </w:r>
      <w:r>
        <w:t>merely</w:t>
      </w:r>
      <w:r>
        <w:rPr>
          <w:spacing w:val="-15"/>
        </w:rPr>
        <w:t xml:space="preserve"> </w:t>
      </w:r>
      <w:r>
        <w:t>sharing</w:t>
      </w:r>
      <w:r>
        <w:rPr>
          <w:spacing w:val="-64"/>
        </w:rPr>
        <w:t xml:space="preserve"> </w:t>
      </w:r>
      <w:r>
        <w:t>a link of the histopathology or cytopathology image to the doctor for diagnosis. This will not only</w:t>
      </w:r>
      <w:r>
        <w:rPr>
          <w:spacing w:val="-64"/>
        </w:rPr>
        <w:t xml:space="preserve"> </w:t>
      </w:r>
      <w:r>
        <w:t>make the diagnostics more accessible in the remote areas or low resource settings but also be</w:t>
      </w:r>
      <w:r>
        <w:rPr>
          <w:spacing w:val="1"/>
        </w:rPr>
        <w:t xml:space="preserve"> </w:t>
      </w:r>
      <w:r>
        <w:t>easier</w:t>
      </w:r>
      <w:r>
        <w:rPr>
          <w:spacing w:val="-6"/>
        </w:rPr>
        <w:t xml:space="preserve"> </w:t>
      </w:r>
      <w:r>
        <w:t>to</w:t>
      </w:r>
      <w:r>
        <w:rPr>
          <w:spacing w:val="-6"/>
        </w:rPr>
        <w:t xml:space="preserve"> </w:t>
      </w:r>
      <w:r>
        <w:t>get</w:t>
      </w:r>
      <w:r>
        <w:rPr>
          <w:spacing w:val="-6"/>
        </w:rPr>
        <w:t xml:space="preserve"> </w:t>
      </w:r>
      <w:r>
        <w:t>a</w:t>
      </w:r>
      <w:r>
        <w:rPr>
          <w:spacing w:val="-6"/>
        </w:rPr>
        <w:t xml:space="preserve"> </w:t>
      </w:r>
      <w:r>
        <w:t>second</w:t>
      </w:r>
      <w:r>
        <w:rPr>
          <w:spacing w:val="-6"/>
        </w:rPr>
        <w:t xml:space="preserve"> </w:t>
      </w:r>
      <w:r>
        <w:t>opinion</w:t>
      </w:r>
      <w:r>
        <w:rPr>
          <w:spacing w:val="-6"/>
        </w:rPr>
        <w:t xml:space="preserve"> </w:t>
      </w:r>
      <w:r>
        <w:t>too!</w:t>
      </w:r>
    </w:p>
    <w:p w14:paraId="54B9874F" w14:textId="77777777" w:rsidR="00B02297" w:rsidRDefault="00B02297" w:rsidP="00B02297">
      <w:pPr>
        <w:pStyle w:val="BodyText"/>
        <w:spacing w:line="268" w:lineRule="auto"/>
        <w:ind w:right="111"/>
        <w:jc w:val="both"/>
      </w:pPr>
    </w:p>
    <w:p w14:paraId="4E70FD1D" w14:textId="5FFF2C0D" w:rsidR="00B02297" w:rsidRDefault="00B02297" w:rsidP="001B5884">
      <w:pPr>
        <w:pStyle w:val="Heading1"/>
        <w:spacing w:before="1" w:line="295" w:lineRule="auto"/>
      </w:pPr>
      <w:r>
        <w:rPr>
          <w:noProof/>
          <w:sz w:val="20"/>
        </w:rPr>
        <w:drawing>
          <wp:inline distT="0" distB="0" distL="0" distR="0" wp14:anchorId="2AD51A7D" wp14:editId="4C65FCE9">
            <wp:extent cx="4613231" cy="36957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 cstate="print"/>
                    <a:stretch>
                      <a:fillRect/>
                    </a:stretch>
                  </pic:blipFill>
                  <pic:spPr>
                    <a:xfrm>
                      <a:off x="0" y="0"/>
                      <a:ext cx="4613231" cy="3695700"/>
                    </a:xfrm>
                    <a:prstGeom prst="rect">
                      <a:avLst/>
                    </a:prstGeom>
                  </pic:spPr>
                </pic:pic>
              </a:graphicData>
            </a:graphic>
          </wp:inline>
        </w:drawing>
      </w:r>
    </w:p>
    <w:p w14:paraId="5B49E76F" w14:textId="3D40642B" w:rsidR="00B02297" w:rsidRDefault="00B02297" w:rsidP="001B5884">
      <w:pPr>
        <w:pStyle w:val="Heading1"/>
        <w:spacing w:before="1" w:line="295" w:lineRule="auto"/>
      </w:pPr>
    </w:p>
    <w:p w14:paraId="4C3A01B5" w14:textId="77777777" w:rsidR="00B02297" w:rsidRDefault="00B02297" w:rsidP="00B02297">
      <w:pPr>
        <w:pStyle w:val="BodyText"/>
        <w:spacing w:before="234" w:line="268" w:lineRule="auto"/>
        <w:ind w:right="111"/>
        <w:jc w:val="both"/>
      </w:pPr>
      <w:r>
        <w:t>Another significant paradigm shift will be witnessed in the archival and retrieval process of the</w:t>
      </w:r>
      <w:r>
        <w:rPr>
          <w:spacing w:val="1"/>
        </w:rPr>
        <w:t xml:space="preserve"> </w:t>
      </w:r>
      <w:r>
        <w:t>histopathological slides. Medical institutions archive the slides for about 5-15 years. This requires</w:t>
      </w:r>
      <w:r>
        <w:rPr>
          <w:spacing w:val="-65"/>
        </w:rPr>
        <w:t xml:space="preserve"> </w:t>
      </w:r>
      <w:r>
        <w:t>a</w:t>
      </w:r>
      <w:r>
        <w:rPr>
          <w:spacing w:val="-16"/>
        </w:rPr>
        <w:t xml:space="preserve"> </w:t>
      </w:r>
      <w:r>
        <w:t>lot</w:t>
      </w:r>
      <w:r>
        <w:rPr>
          <w:spacing w:val="-15"/>
        </w:rPr>
        <w:t xml:space="preserve"> </w:t>
      </w:r>
      <w:r>
        <w:t>of</w:t>
      </w:r>
      <w:r>
        <w:rPr>
          <w:spacing w:val="-15"/>
        </w:rPr>
        <w:t xml:space="preserve"> </w:t>
      </w:r>
      <w:r>
        <w:t>space</w:t>
      </w:r>
      <w:r>
        <w:rPr>
          <w:spacing w:val="-15"/>
        </w:rPr>
        <w:t xml:space="preserve"> </w:t>
      </w:r>
      <w:r>
        <w:t>and</w:t>
      </w:r>
      <w:r>
        <w:rPr>
          <w:spacing w:val="-16"/>
        </w:rPr>
        <w:t xml:space="preserve"> </w:t>
      </w:r>
      <w:r>
        <w:t>infrastructure.</w:t>
      </w:r>
      <w:r>
        <w:rPr>
          <w:spacing w:val="-15"/>
        </w:rPr>
        <w:t xml:space="preserve"> </w:t>
      </w:r>
      <w:r>
        <w:t>The</w:t>
      </w:r>
      <w:r>
        <w:rPr>
          <w:spacing w:val="-15"/>
        </w:rPr>
        <w:t xml:space="preserve"> </w:t>
      </w:r>
      <w:r>
        <w:t>quality</w:t>
      </w:r>
      <w:r>
        <w:rPr>
          <w:spacing w:val="-15"/>
        </w:rPr>
        <w:t xml:space="preserve"> </w:t>
      </w:r>
      <w:r>
        <w:t>of</w:t>
      </w:r>
      <w:r>
        <w:rPr>
          <w:spacing w:val="-15"/>
        </w:rPr>
        <w:t xml:space="preserve"> </w:t>
      </w:r>
      <w:r>
        <w:t>staining</w:t>
      </w:r>
      <w:r>
        <w:rPr>
          <w:spacing w:val="-16"/>
        </w:rPr>
        <w:t xml:space="preserve"> </w:t>
      </w:r>
      <w:r>
        <w:t>also</w:t>
      </w:r>
      <w:r>
        <w:rPr>
          <w:spacing w:val="-15"/>
        </w:rPr>
        <w:t xml:space="preserve"> </w:t>
      </w:r>
      <w:r>
        <w:t>deteriorates</w:t>
      </w:r>
      <w:r>
        <w:rPr>
          <w:spacing w:val="-15"/>
        </w:rPr>
        <w:t xml:space="preserve"> </w:t>
      </w:r>
      <w:r>
        <w:t>with</w:t>
      </w:r>
      <w:r>
        <w:rPr>
          <w:spacing w:val="-15"/>
        </w:rPr>
        <w:t xml:space="preserve"> </w:t>
      </w:r>
      <w:r>
        <w:t>time</w:t>
      </w:r>
      <w:r>
        <w:rPr>
          <w:spacing w:val="-16"/>
        </w:rPr>
        <w:t xml:space="preserve"> </w:t>
      </w:r>
      <w:r>
        <w:t>and</w:t>
      </w:r>
      <w:r>
        <w:rPr>
          <w:spacing w:val="-15"/>
        </w:rPr>
        <w:t xml:space="preserve"> </w:t>
      </w:r>
      <w:r>
        <w:t>sometimes</w:t>
      </w:r>
      <w:r>
        <w:rPr>
          <w:spacing w:val="-64"/>
        </w:rPr>
        <w:t xml:space="preserve"> </w:t>
      </w:r>
      <w:r>
        <w:t>the</w:t>
      </w:r>
      <w:r>
        <w:rPr>
          <w:spacing w:val="64"/>
        </w:rPr>
        <w:t xml:space="preserve"> </w:t>
      </w:r>
      <w:r>
        <w:t>glass</w:t>
      </w:r>
      <w:r>
        <w:rPr>
          <w:spacing w:val="64"/>
        </w:rPr>
        <w:t xml:space="preserve"> </w:t>
      </w:r>
      <w:r>
        <w:t>slides</w:t>
      </w:r>
      <w:r>
        <w:rPr>
          <w:spacing w:val="65"/>
        </w:rPr>
        <w:t xml:space="preserve"> </w:t>
      </w:r>
      <w:r>
        <w:t>break</w:t>
      </w:r>
      <w:r>
        <w:rPr>
          <w:spacing w:val="64"/>
        </w:rPr>
        <w:t xml:space="preserve"> </w:t>
      </w:r>
      <w:r>
        <w:t>too!</w:t>
      </w:r>
      <w:r>
        <w:rPr>
          <w:spacing w:val="65"/>
        </w:rPr>
        <w:t xml:space="preserve"> </w:t>
      </w:r>
      <w:r>
        <w:t>With</w:t>
      </w:r>
      <w:r>
        <w:rPr>
          <w:spacing w:val="64"/>
        </w:rPr>
        <w:t xml:space="preserve"> </w:t>
      </w:r>
      <w:r>
        <w:t>digital</w:t>
      </w:r>
      <w:r>
        <w:rPr>
          <w:spacing w:val="64"/>
        </w:rPr>
        <w:t xml:space="preserve"> </w:t>
      </w:r>
      <w:r>
        <w:t>archiving,</w:t>
      </w:r>
      <w:r>
        <w:rPr>
          <w:spacing w:val="65"/>
        </w:rPr>
        <w:t xml:space="preserve"> </w:t>
      </w:r>
      <w:r>
        <w:t>the</w:t>
      </w:r>
      <w:r>
        <w:rPr>
          <w:spacing w:val="64"/>
        </w:rPr>
        <w:t xml:space="preserve"> </w:t>
      </w:r>
      <w:r>
        <w:t>images</w:t>
      </w:r>
      <w:r>
        <w:rPr>
          <w:spacing w:val="65"/>
        </w:rPr>
        <w:t xml:space="preserve"> </w:t>
      </w:r>
      <w:r>
        <w:t>can</w:t>
      </w:r>
      <w:r>
        <w:rPr>
          <w:spacing w:val="64"/>
        </w:rPr>
        <w:t xml:space="preserve"> </w:t>
      </w:r>
      <w:r>
        <w:t>be</w:t>
      </w:r>
      <w:r>
        <w:rPr>
          <w:spacing w:val="65"/>
        </w:rPr>
        <w:t xml:space="preserve"> </w:t>
      </w:r>
      <w:r>
        <w:t>barcoded</w:t>
      </w:r>
      <w:r>
        <w:rPr>
          <w:spacing w:val="64"/>
        </w:rPr>
        <w:t xml:space="preserve"> </w:t>
      </w:r>
      <w:r>
        <w:t>and</w:t>
      </w:r>
      <w:r>
        <w:rPr>
          <w:spacing w:val="64"/>
        </w:rPr>
        <w:t xml:space="preserve"> </w:t>
      </w:r>
      <w:r>
        <w:t>easily</w:t>
      </w:r>
      <w:r>
        <w:rPr>
          <w:spacing w:val="-64"/>
        </w:rPr>
        <w:t xml:space="preserve"> </w:t>
      </w:r>
      <w:r>
        <w:t>accessible whenever required. Installing expensive scanning machines in every hospital may not</w:t>
      </w:r>
      <w:r>
        <w:rPr>
          <w:spacing w:val="1"/>
        </w:rPr>
        <w:t xml:space="preserve"> </w:t>
      </w:r>
      <w:r>
        <w:t xml:space="preserve">be feasible, the iHub-Data team is in preliminary discussions to have a </w:t>
      </w:r>
      <w:proofErr w:type="spellStart"/>
      <w:r>
        <w:t>centralised</w:t>
      </w:r>
      <w:proofErr w:type="spellEnd"/>
      <w:r>
        <w:t xml:space="preserve"> scanning</w:t>
      </w:r>
      <w:r>
        <w:rPr>
          <w:spacing w:val="1"/>
        </w:rPr>
        <w:t xml:space="preserve"> </w:t>
      </w:r>
      <w:r>
        <w:t>facility housed at IIITH, serving as a one-stop shop for sample collection and digitization. The</w:t>
      </w:r>
      <w:r>
        <w:rPr>
          <w:spacing w:val="1"/>
        </w:rPr>
        <w:t xml:space="preserve"> </w:t>
      </w:r>
      <w:r>
        <w:t>repository</w:t>
      </w:r>
      <w:r>
        <w:rPr>
          <w:spacing w:val="-9"/>
        </w:rPr>
        <w:t xml:space="preserve"> </w:t>
      </w:r>
      <w:r>
        <w:t>will</w:t>
      </w:r>
      <w:r>
        <w:rPr>
          <w:spacing w:val="-9"/>
        </w:rPr>
        <w:t xml:space="preserve"> </w:t>
      </w:r>
      <w:r>
        <w:t>be</w:t>
      </w:r>
      <w:r>
        <w:rPr>
          <w:spacing w:val="-8"/>
        </w:rPr>
        <w:t xml:space="preserve"> </w:t>
      </w:r>
      <w:r>
        <w:t>useful</w:t>
      </w:r>
      <w:r>
        <w:rPr>
          <w:spacing w:val="-9"/>
        </w:rPr>
        <w:t xml:space="preserve"> </w:t>
      </w:r>
      <w:r>
        <w:t>in</w:t>
      </w:r>
      <w:r>
        <w:rPr>
          <w:spacing w:val="-8"/>
        </w:rPr>
        <w:t xml:space="preserve"> </w:t>
      </w:r>
      <w:r>
        <w:t>future</w:t>
      </w:r>
      <w:r>
        <w:rPr>
          <w:spacing w:val="-9"/>
        </w:rPr>
        <w:t xml:space="preserve"> </w:t>
      </w:r>
      <w:r>
        <w:t>for</w:t>
      </w:r>
      <w:r>
        <w:rPr>
          <w:spacing w:val="-8"/>
        </w:rPr>
        <w:t xml:space="preserve"> </w:t>
      </w:r>
      <w:r>
        <w:t>pathology</w:t>
      </w:r>
      <w:r>
        <w:rPr>
          <w:spacing w:val="-9"/>
        </w:rPr>
        <w:t xml:space="preserve"> </w:t>
      </w:r>
      <w:r>
        <w:t>training</w:t>
      </w:r>
      <w:r>
        <w:rPr>
          <w:spacing w:val="-8"/>
        </w:rPr>
        <w:t xml:space="preserve"> </w:t>
      </w:r>
      <w:r>
        <w:t>too.</w:t>
      </w:r>
    </w:p>
    <w:p w14:paraId="68605192" w14:textId="77777777" w:rsidR="00B02297" w:rsidRDefault="00B02297" w:rsidP="00B02297">
      <w:pPr>
        <w:pStyle w:val="BodyText"/>
        <w:spacing w:before="1"/>
        <w:ind w:left="0"/>
        <w:rPr>
          <w:sz w:val="25"/>
        </w:rPr>
      </w:pPr>
    </w:p>
    <w:p w14:paraId="6A4F8D1A" w14:textId="2D4414F7" w:rsidR="00B02297" w:rsidRDefault="00B02297" w:rsidP="00B02297">
      <w:pPr>
        <w:pStyle w:val="Heading1"/>
        <w:spacing w:before="1" w:line="295" w:lineRule="auto"/>
      </w:pPr>
      <w:r>
        <w:t>Covid-19</w:t>
      </w:r>
      <w:r>
        <w:rPr>
          <w:spacing w:val="-3"/>
        </w:rPr>
        <w:t xml:space="preserve"> </w:t>
      </w:r>
      <w:r w:rsidRPr="00B02297">
        <w:rPr>
          <w:rFonts w:ascii="Trebuchet MS" w:eastAsia="Trebuchet MS" w:hAnsi="Trebuchet MS" w:cs="Trebuchet MS"/>
          <w:b w:val="0"/>
          <w:bCs w:val="0"/>
        </w:rPr>
        <w:t xml:space="preserve">has posed severe Public Health challenges. And with the virus affecting different people differently, it has become imperative to predict the progression of the disease. Our research team in collaboration with Intel Corp and CSIR-IGIB have collected data from Gandhi Hospital, Hyderabad and Max Group of Hospitals, New Delhi and developed machine learning models to </w:t>
      </w:r>
      <w:proofErr w:type="spellStart"/>
      <w:r w:rsidRPr="00B02297">
        <w:rPr>
          <w:rFonts w:ascii="Trebuchet MS" w:eastAsia="Trebuchet MS" w:hAnsi="Trebuchet MS" w:cs="Trebuchet MS"/>
          <w:b w:val="0"/>
          <w:bCs w:val="0"/>
        </w:rPr>
        <w:t>categorise</w:t>
      </w:r>
      <w:proofErr w:type="spellEnd"/>
      <w:r w:rsidRPr="00B02297">
        <w:rPr>
          <w:rFonts w:ascii="Trebuchet MS" w:eastAsia="Trebuchet MS" w:hAnsi="Trebuchet MS" w:cs="Trebuchet MS"/>
          <w:b w:val="0"/>
          <w:bCs w:val="0"/>
        </w:rPr>
        <w:t xml:space="preserve"> risk and predict mortality in Indian patients. The team has successfully carried out the research and published</w:t>
      </w:r>
      <w:r>
        <w:t xml:space="preserve"> </w:t>
      </w:r>
      <w:r w:rsidRPr="00B02297">
        <w:rPr>
          <w:rFonts w:ascii="Trebuchet MS" w:eastAsia="Trebuchet MS" w:hAnsi="Trebuchet MS" w:cs="Trebuchet MS"/>
          <w:b w:val="0"/>
          <w:bCs w:val="0"/>
        </w:rPr>
        <w:t xml:space="preserve">their work in Frontiers in </w:t>
      </w:r>
      <w:r w:rsidRPr="00B02297">
        <w:rPr>
          <w:rFonts w:ascii="Trebuchet MS" w:eastAsia="Trebuchet MS" w:hAnsi="Trebuchet MS" w:cs="Trebuchet MS"/>
          <w:b w:val="0"/>
          <w:bCs w:val="0"/>
        </w:rPr>
        <w:lastRenderedPageBreak/>
        <w:t xml:space="preserve">Public Health, “Machine Learning Based Clinical Decision Support System for early Covid-19 Mortality Prediction” wherein the team has attempted to provide a mortality prediction as early as 16 days before the outcome. Our team has conducted the study on 544 Covid positive patients admitted in the MAX group of hospitals in New Delhi. Using the same dataset of Covid positive patients from Wuhan, the team has identified 5 biomarkers that can be used to predict mortality with 96% accuracy. Two different machine learning methods were developed for risk stratification and mortality prediction, based on the features extracted from the Indian Cohort and both of which have yielded exceptionally good results. Some of these features have been identified as predictors of the progression of the covid-19 disease. This early prediction model will help healthcare professionals to accelerate the decision-making process for appropriate treatments. Our team has also </w:t>
      </w:r>
      <w:proofErr w:type="spellStart"/>
      <w:r w:rsidRPr="00B02297">
        <w:rPr>
          <w:rFonts w:ascii="Trebuchet MS" w:eastAsia="Trebuchet MS" w:hAnsi="Trebuchet MS" w:cs="Trebuchet MS"/>
          <w:b w:val="0"/>
          <w:bCs w:val="0"/>
        </w:rPr>
        <w:t>analysed</w:t>
      </w:r>
      <w:proofErr w:type="spellEnd"/>
      <w:r w:rsidRPr="00B02297">
        <w:rPr>
          <w:rFonts w:ascii="Trebuchet MS" w:eastAsia="Trebuchet MS" w:hAnsi="Trebuchet MS" w:cs="Trebuchet MS"/>
          <w:b w:val="0"/>
          <w:bCs w:val="0"/>
        </w:rPr>
        <w:t xml:space="preserve"> the viral genome collected from the Indian patients to find mutations that may be associated with severity of the Covid-19 disease and carried out comparative studies to understand the difference</w:t>
      </w:r>
    </w:p>
    <w:p w14:paraId="1B7998E5" w14:textId="77777777" w:rsidR="00B02297" w:rsidRDefault="00B02297" w:rsidP="00B02297">
      <w:pPr>
        <w:pStyle w:val="BodyText"/>
        <w:spacing w:before="76" w:line="268" w:lineRule="auto"/>
      </w:pPr>
      <w:r>
        <w:t>between</w:t>
      </w:r>
      <w:r>
        <w:rPr>
          <w:spacing w:val="3"/>
        </w:rPr>
        <w:t xml:space="preserve"> </w:t>
      </w:r>
      <w:r>
        <w:t>Indian</w:t>
      </w:r>
      <w:r>
        <w:rPr>
          <w:spacing w:val="4"/>
        </w:rPr>
        <w:t xml:space="preserve"> </w:t>
      </w:r>
      <w:r>
        <w:t>and</w:t>
      </w:r>
      <w:r>
        <w:rPr>
          <w:spacing w:val="4"/>
        </w:rPr>
        <w:t xml:space="preserve"> </w:t>
      </w:r>
      <w:r>
        <w:t>Wuhan</w:t>
      </w:r>
      <w:r>
        <w:rPr>
          <w:spacing w:val="4"/>
        </w:rPr>
        <w:t xml:space="preserve"> </w:t>
      </w:r>
      <w:r>
        <w:t>cohort.</w:t>
      </w:r>
      <w:r>
        <w:rPr>
          <w:spacing w:val="4"/>
        </w:rPr>
        <w:t xml:space="preserve"> </w:t>
      </w:r>
      <w:r>
        <w:t>This</w:t>
      </w:r>
      <w:r>
        <w:rPr>
          <w:spacing w:val="3"/>
        </w:rPr>
        <w:t xml:space="preserve"> </w:t>
      </w:r>
      <w:r>
        <w:t>study</w:t>
      </w:r>
      <w:r>
        <w:rPr>
          <w:spacing w:val="4"/>
        </w:rPr>
        <w:t xml:space="preserve"> </w:t>
      </w:r>
      <w:r>
        <w:t>is</w:t>
      </w:r>
      <w:r>
        <w:rPr>
          <w:spacing w:val="4"/>
        </w:rPr>
        <w:t xml:space="preserve"> </w:t>
      </w:r>
      <w:r>
        <w:t>believed</w:t>
      </w:r>
      <w:r>
        <w:rPr>
          <w:spacing w:val="4"/>
        </w:rPr>
        <w:t xml:space="preserve"> </w:t>
      </w:r>
      <w:r>
        <w:t>to</w:t>
      </w:r>
      <w:r>
        <w:rPr>
          <w:spacing w:val="4"/>
        </w:rPr>
        <w:t xml:space="preserve"> </w:t>
      </w:r>
      <w:r>
        <w:t>help</w:t>
      </w:r>
      <w:r>
        <w:rPr>
          <w:spacing w:val="3"/>
        </w:rPr>
        <w:t xml:space="preserve"> </w:t>
      </w:r>
      <w:r>
        <w:t>accelerate</w:t>
      </w:r>
      <w:r>
        <w:rPr>
          <w:spacing w:val="4"/>
        </w:rPr>
        <w:t xml:space="preserve"> </w:t>
      </w:r>
      <w:r>
        <w:t>the</w:t>
      </w:r>
      <w:r>
        <w:rPr>
          <w:spacing w:val="4"/>
        </w:rPr>
        <w:t xml:space="preserve"> </w:t>
      </w:r>
      <w:r>
        <w:t>decision-making</w:t>
      </w:r>
      <w:r>
        <w:rPr>
          <w:spacing w:val="-63"/>
        </w:rPr>
        <w:t xml:space="preserve"> </w:t>
      </w:r>
      <w:r>
        <w:t>process</w:t>
      </w:r>
      <w:r>
        <w:rPr>
          <w:spacing w:val="-8"/>
        </w:rPr>
        <w:t xml:space="preserve"> </w:t>
      </w:r>
      <w:r>
        <w:t>in</w:t>
      </w:r>
      <w:r>
        <w:rPr>
          <w:spacing w:val="-7"/>
        </w:rPr>
        <w:t xml:space="preserve"> </w:t>
      </w:r>
      <w:r>
        <w:t>healthcare</w:t>
      </w:r>
      <w:r>
        <w:rPr>
          <w:spacing w:val="-7"/>
        </w:rPr>
        <w:t xml:space="preserve"> </w:t>
      </w:r>
      <w:r>
        <w:t>system</w:t>
      </w:r>
      <w:r>
        <w:rPr>
          <w:spacing w:val="-7"/>
        </w:rPr>
        <w:t xml:space="preserve"> </w:t>
      </w:r>
      <w:r>
        <w:t>for</w:t>
      </w:r>
      <w:r>
        <w:rPr>
          <w:spacing w:val="-8"/>
        </w:rPr>
        <w:t xml:space="preserve"> </w:t>
      </w:r>
      <w:r>
        <w:t>focused</w:t>
      </w:r>
      <w:r>
        <w:rPr>
          <w:spacing w:val="-7"/>
        </w:rPr>
        <w:t xml:space="preserve"> </w:t>
      </w:r>
      <w:r>
        <w:t>and</w:t>
      </w:r>
      <w:r>
        <w:rPr>
          <w:spacing w:val="-7"/>
        </w:rPr>
        <w:t xml:space="preserve"> </w:t>
      </w:r>
      <w:r>
        <w:t>eﬃcient</w:t>
      </w:r>
      <w:r>
        <w:rPr>
          <w:spacing w:val="-7"/>
        </w:rPr>
        <w:t xml:space="preserve"> </w:t>
      </w:r>
      <w:r>
        <w:t>treatment.</w:t>
      </w:r>
    </w:p>
    <w:p w14:paraId="22EB5446" w14:textId="77777777" w:rsidR="00B02297" w:rsidRDefault="00B02297" w:rsidP="00B02297">
      <w:pPr>
        <w:pStyle w:val="BodyText"/>
        <w:spacing w:before="2"/>
        <w:ind w:left="0"/>
        <w:rPr>
          <w:sz w:val="23"/>
        </w:rPr>
      </w:pPr>
      <w:r>
        <w:rPr>
          <w:noProof/>
        </w:rPr>
        <w:drawing>
          <wp:anchor distT="0" distB="0" distL="0" distR="0" simplePos="0" relativeHeight="251659264" behindDoc="0" locked="0" layoutInCell="1" allowOverlap="1" wp14:anchorId="390CB50E" wp14:editId="378AB9B2">
            <wp:simplePos x="0" y="0"/>
            <wp:positionH relativeFrom="page">
              <wp:posOffset>1869316</wp:posOffset>
            </wp:positionH>
            <wp:positionV relativeFrom="paragraph">
              <wp:posOffset>195678</wp:posOffset>
            </wp:positionV>
            <wp:extent cx="3751516" cy="4154424"/>
            <wp:effectExtent l="0" t="0" r="0" b="0"/>
            <wp:wrapTopAndBottom/>
            <wp:docPr id="11" name="image6.pn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Graphical user interface, website&#10;&#10;Description automatically generated"/>
                    <pic:cNvPicPr/>
                  </pic:nvPicPr>
                  <pic:blipFill>
                    <a:blip r:embed="rId6" cstate="print"/>
                    <a:stretch>
                      <a:fillRect/>
                    </a:stretch>
                  </pic:blipFill>
                  <pic:spPr>
                    <a:xfrm>
                      <a:off x="0" y="0"/>
                      <a:ext cx="3751516" cy="4154424"/>
                    </a:xfrm>
                    <a:prstGeom prst="rect">
                      <a:avLst/>
                    </a:prstGeom>
                  </pic:spPr>
                </pic:pic>
              </a:graphicData>
            </a:graphic>
          </wp:anchor>
        </w:drawing>
      </w:r>
    </w:p>
    <w:p w14:paraId="27E51C40" w14:textId="77777777" w:rsidR="00B02297" w:rsidRDefault="00B02297" w:rsidP="00B02297">
      <w:pPr>
        <w:pStyle w:val="Heading1"/>
        <w:spacing w:before="1" w:line="295" w:lineRule="auto"/>
      </w:pPr>
    </w:p>
    <w:sectPr w:rsidR="00B02297" w:rsidSect="00CC3DC1">
      <w:pgSz w:w="11906" w:h="16838" w:code="9"/>
      <w:pgMar w:top="1440" w:right="1440" w:bottom="1440" w:left="1440" w:header="709" w:footer="709"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D68A0"/>
    <w:multiLevelType w:val="hybridMultilevel"/>
    <w:tmpl w:val="198EAD2C"/>
    <w:lvl w:ilvl="0" w:tplc="137E2912">
      <w:start w:val="1"/>
      <w:numFmt w:val="lowerLetter"/>
      <w:lvlText w:val="(%1)"/>
      <w:lvlJc w:val="left"/>
      <w:pPr>
        <w:ind w:left="113" w:hanging="295"/>
        <w:jc w:val="left"/>
      </w:pPr>
      <w:rPr>
        <w:rFonts w:ascii="Trebuchet MS" w:eastAsia="Trebuchet MS" w:hAnsi="Trebuchet MS" w:cs="Trebuchet MS" w:hint="default"/>
        <w:w w:val="83"/>
        <w:sz w:val="22"/>
        <w:szCs w:val="22"/>
        <w:lang w:val="en-US" w:eastAsia="en-US" w:bidi="ar-SA"/>
      </w:rPr>
    </w:lvl>
    <w:lvl w:ilvl="1" w:tplc="10F84330">
      <w:numFmt w:val="bullet"/>
      <w:lvlText w:val="•"/>
      <w:lvlJc w:val="left"/>
      <w:pPr>
        <w:ind w:left="1094" w:hanging="295"/>
      </w:pPr>
      <w:rPr>
        <w:rFonts w:hint="default"/>
        <w:lang w:val="en-US" w:eastAsia="en-US" w:bidi="ar-SA"/>
      </w:rPr>
    </w:lvl>
    <w:lvl w:ilvl="2" w:tplc="DFC0495A">
      <w:numFmt w:val="bullet"/>
      <w:lvlText w:val="•"/>
      <w:lvlJc w:val="left"/>
      <w:pPr>
        <w:ind w:left="2069" w:hanging="295"/>
      </w:pPr>
      <w:rPr>
        <w:rFonts w:hint="default"/>
        <w:lang w:val="en-US" w:eastAsia="en-US" w:bidi="ar-SA"/>
      </w:rPr>
    </w:lvl>
    <w:lvl w:ilvl="3" w:tplc="53182846">
      <w:numFmt w:val="bullet"/>
      <w:lvlText w:val="•"/>
      <w:lvlJc w:val="left"/>
      <w:pPr>
        <w:ind w:left="3043" w:hanging="295"/>
      </w:pPr>
      <w:rPr>
        <w:rFonts w:hint="default"/>
        <w:lang w:val="en-US" w:eastAsia="en-US" w:bidi="ar-SA"/>
      </w:rPr>
    </w:lvl>
    <w:lvl w:ilvl="4" w:tplc="8FEE28D4">
      <w:numFmt w:val="bullet"/>
      <w:lvlText w:val="•"/>
      <w:lvlJc w:val="left"/>
      <w:pPr>
        <w:ind w:left="4018" w:hanging="295"/>
      </w:pPr>
      <w:rPr>
        <w:rFonts w:hint="default"/>
        <w:lang w:val="en-US" w:eastAsia="en-US" w:bidi="ar-SA"/>
      </w:rPr>
    </w:lvl>
    <w:lvl w:ilvl="5" w:tplc="BDFAC162">
      <w:numFmt w:val="bullet"/>
      <w:lvlText w:val="•"/>
      <w:lvlJc w:val="left"/>
      <w:pPr>
        <w:ind w:left="4992" w:hanging="295"/>
      </w:pPr>
      <w:rPr>
        <w:rFonts w:hint="default"/>
        <w:lang w:val="en-US" w:eastAsia="en-US" w:bidi="ar-SA"/>
      </w:rPr>
    </w:lvl>
    <w:lvl w:ilvl="6" w:tplc="662E5D52">
      <w:numFmt w:val="bullet"/>
      <w:lvlText w:val="•"/>
      <w:lvlJc w:val="left"/>
      <w:pPr>
        <w:ind w:left="5967" w:hanging="295"/>
      </w:pPr>
      <w:rPr>
        <w:rFonts w:hint="default"/>
        <w:lang w:val="en-US" w:eastAsia="en-US" w:bidi="ar-SA"/>
      </w:rPr>
    </w:lvl>
    <w:lvl w:ilvl="7" w:tplc="88D00D96">
      <w:numFmt w:val="bullet"/>
      <w:lvlText w:val="•"/>
      <w:lvlJc w:val="left"/>
      <w:pPr>
        <w:ind w:left="6941" w:hanging="295"/>
      </w:pPr>
      <w:rPr>
        <w:rFonts w:hint="default"/>
        <w:lang w:val="en-US" w:eastAsia="en-US" w:bidi="ar-SA"/>
      </w:rPr>
    </w:lvl>
    <w:lvl w:ilvl="8" w:tplc="7C183C20">
      <w:numFmt w:val="bullet"/>
      <w:lvlText w:val="•"/>
      <w:lvlJc w:val="left"/>
      <w:pPr>
        <w:ind w:left="7916" w:hanging="295"/>
      </w:pPr>
      <w:rPr>
        <w:rFonts w:hint="default"/>
        <w:lang w:val="en-US" w:eastAsia="en-US" w:bidi="ar-SA"/>
      </w:rPr>
    </w:lvl>
  </w:abstractNum>
  <w:abstractNum w:abstractNumId="1" w15:restartNumberingAfterBreak="0">
    <w:nsid w:val="544935A2"/>
    <w:multiLevelType w:val="hybridMultilevel"/>
    <w:tmpl w:val="AD74D590"/>
    <w:lvl w:ilvl="0" w:tplc="B7826C0A">
      <w:start w:val="1"/>
      <w:numFmt w:val="lowerLetter"/>
      <w:lvlText w:val="(%1)"/>
      <w:lvlJc w:val="left"/>
      <w:pPr>
        <w:ind w:left="113" w:hanging="360"/>
        <w:jc w:val="left"/>
      </w:pPr>
      <w:rPr>
        <w:rFonts w:ascii="Trebuchet MS" w:eastAsia="Trebuchet MS" w:hAnsi="Trebuchet MS" w:cs="Trebuchet MS" w:hint="default"/>
        <w:w w:val="83"/>
        <w:sz w:val="22"/>
        <w:szCs w:val="22"/>
        <w:lang w:val="en-US" w:eastAsia="en-US" w:bidi="ar-SA"/>
      </w:rPr>
    </w:lvl>
    <w:lvl w:ilvl="1" w:tplc="2236D06A">
      <w:numFmt w:val="bullet"/>
      <w:lvlText w:val="•"/>
      <w:lvlJc w:val="left"/>
      <w:pPr>
        <w:ind w:left="1094" w:hanging="360"/>
      </w:pPr>
      <w:rPr>
        <w:rFonts w:hint="default"/>
        <w:lang w:val="en-US" w:eastAsia="en-US" w:bidi="ar-SA"/>
      </w:rPr>
    </w:lvl>
    <w:lvl w:ilvl="2" w:tplc="F6F6DC26">
      <w:numFmt w:val="bullet"/>
      <w:lvlText w:val="•"/>
      <w:lvlJc w:val="left"/>
      <w:pPr>
        <w:ind w:left="2069" w:hanging="360"/>
      </w:pPr>
      <w:rPr>
        <w:rFonts w:hint="default"/>
        <w:lang w:val="en-US" w:eastAsia="en-US" w:bidi="ar-SA"/>
      </w:rPr>
    </w:lvl>
    <w:lvl w:ilvl="3" w:tplc="26D62B72">
      <w:numFmt w:val="bullet"/>
      <w:lvlText w:val="•"/>
      <w:lvlJc w:val="left"/>
      <w:pPr>
        <w:ind w:left="3043" w:hanging="360"/>
      </w:pPr>
      <w:rPr>
        <w:rFonts w:hint="default"/>
        <w:lang w:val="en-US" w:eastAsia="en-US" w:bidi="ar-SA"/>
      </w:rPr>
    </w:lvl>
    <w:lvl w:ilvl="4" w:tplc="F8D83F5C">
      <w:numFmt w:val="bullet"/>
      <w:lvlText w:val="•"/>
      <w:lvlJc w:val="left"/>
      <w:pPr>
        <w:ind w:left="4018" w:hanging="360"/>
      </w:pPr>
      <w:rPr>
        <w:rFonts w:hint="default"/>
        <w:lang w:val="en-US" w:eastAsia="en-US" w:bidi="ar-SA"/>
      </w:rPr>
    </w:lvl>
    <w:lvl w:ilvl="5" w:tplc="05D6597E">
      <w:numFmt w:val="bullet"/>
      <w:lvlText w:val="•"/>
      <w:lvlJc w:val="left"/>
      <w:pPr>
        <w:ind w:left="4992" w:hanging="360"/>
      </w:pPr>
      <w:rPr>
        <w:rFonts w:hint="default"/>
        <w:lang w:val="en-US" w:eastAsia="en-US" w:bidi="ar-SA"/>
      </w:rPr>
    </w:lvl>
    <w:lvl w:ilvl="6" w:tplc="B2A87162">
      <w:numFmt w:val="bullet"/>
      <w:lvlText w:val="•"/>
      <w:lvlJc w:val="left"/>
      <w:pPr>
        <w:ind w:left="5967" w:hanging="360"/>
      </w:pPr>
      <w:rPr>
        <w:rFonts w:hint="default"/>
        <w:lang w:val="en-US" w:eastAsia="en-US" w:bidi="ar-SA"/>
      </w:rPr>
    </w:lvl>
    <w:lvl w:ilvl="7" w:tplc="347A81FA">
      <w:numFmt w:val="bullet"/>
      <w:lvlText w:val="•"/>
      <w:lvlJc w:val="left"/>
      <w:pPr>
        <w:ind w:left="6941" w:hanging="360"/>
      </w:pPr>
      <w:rPr>
        <w:rFonts w:hint="default"/>
        <w:lang w:val="en-US" w:eastAsia="en-US" w:bidi="ar-SA"/>
      </w:rPr>
    </w:lvl>
    <w:lvl w:ilvl="8" w:tplc="B9BE4368">
      <w:numFmt w:val="bullet"/>
      <w:lvlText w:val="•"/>
      <w:lvlJc w:val="left"/>
      <w:pPr>
        <w:ind w:left="7916" w:hanging="360"/>
      </w:pPr>
      <w:rPr>
        <w:rFonts w:hint="default"/>
        <w:lang w:val="en-US" w:eastAsia="en-US" w:bidi="ar-SA"/>
      </w:rPr>
    </w:lvl>
  </w:abstractNum>
  <w:abstractNum w:abstractNumId="2" w15:restartNumberingAfterBreak="0">
    <w:nsid w:val="5FD077A5"/>
    <w:multiLevelType w:val="multilevel"/>
    <w:tmpl w:val="B010E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8D64D0"/>
    <w:multiLevelType w:val="hybridMultilevel"/>
    <w:tmpl w:val="19DEAA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5A0072"/>
    <w:multiLevelType w:val="hybridMultilevel"/>
    <w:tmpl w:val="8D22CF20"/>
    <w:lvl w:ilvl="0" w:tplc="86BC55F6">
      <w:start w:val="1"/>
      <w:numFmt w:val="decimal"/>
      <w:lvlText w:val="%1"/>
      <w:lvlJc w:val="left"/>
      <w:pPr>
        <w:ind w:left="297" w:hanging="184"/>
        <w:jc w:val="left"/>
      </w:pPr>
      <w:rPr>
        <w:rFonts w:ascii="Trebuchet MS" w:eastAsia="Trebuchet MS" w:hAnsi="Trebuchet MS" w:cs="Trebuchet MS" w:hint="default"/>
        <w:w w:val="106"/>
        <w:sz w:val="22"/>
        <w:szCs w:val="22"/>
        <w:lang w:val="en-US" w:eastAsia="en-US" w:bidi="ar-SA"/>
      </w:rPr>
    </w:lvl>
    <w:lvl w:ilvl="1" w:tplc="26586BF6">
      <w:numFmt w:val="bullet"/>
      <w:lvlText w:val="•"/>
      <w:lvlJc w:val="left"/>
      <w:pPr>
        <w:ind w:left="1256" w:hanging="184"/>
      </w:pPr>
      <w:rPr>
        <w:rFonts w:hint="default"/>
        <w:lang w:val="en-US" w:eastAsia="en-US" w:bidi="ar-SA"/>
      </w:rPr>
    </w:lvl>
    <w:lvl w:ilvl="2" w:tplc="2A32369C">
      <w:numFmt w:val="bullet"/>
      <w:lvlText w:val="•"/>
      <w:lvlJc w:val="left"/>
      <w:pPr>
        <w:ind w:left="2213" w:hanging="184"/>
      </w:pPr>
      <w:rPr>
        <w:rFonts w:hint="default"/>
        <w:lang w:val="en-US" w:eastAsia="en-US" w:bidi="ar-SA"/>
      </w:rPr>
    </w:lvl>
    <w:lvl w:ilvl="3" w:tplc="5C58F2B0">
      <w:numFmt w:val="bullet"/>
      <w:lvlText w:val="•"/>
      <w:lvlJc w:val="left"/>
      <w:pPr>
        <w:ind w:left="3169" w:hanging="184"/>
      </w:pPr>
      <w:rPr>
        <w:rFonts w:hint="default"/>
        <w:lang w:val="en-US" w:eastAsia="en-US" w:bidi="ar-SA"/>
      </w:rPr>
    </w:lvl>
    <w:lvl w:ilvl="4" w:tplc="E6AA8C64">
      <w:numFmt w:val="bullet"/>
      <w:lvlText w:val="•"/>
      <w:lvlJc w:val="left"/>
      <w:pPr>
        <w:ind w:left="4126" w:hanging="184"/>
      </w:pPr>
      <w:rPr>
        <w:rFonts w:hint="default"/>
        <w:lang w:val="en-US" w:eastAsia="en-US" w:bidi="ar-SA"/>
      </w:rPr>
    </w:lvl>
    <w:lvl w:ilvl="5" w:tplc="85160BC8">
      <w:numFmt w:val="bullet"/>
      <w:lvlText w:val="•"/>
      <w:lvlJc w:val="left"/>
      <w:pPr>
        <w:ind w:left="5082" w:hanging="184"/>
      </w:pPr>
      <w:rPr>
        <w:rFonts w:hint="default"/>
        <w:lang w:val="en-US" w:eastAsia="en-US" w:bidi="ar-SA"/>
      </w:rPr>
    </w:lvl>
    <w:lvl w:ilvl="6" w:tplc="746495DC">
      <w:numFmt w:val="bullet"/>
      <w:lvlText w:val="•"/>
      <w:lvlJc w:val="left"/>
      <w:pPr>
        <w:ind w:left="6039" w:hanging="184"/>
      </w:pPr>
      <w:rPr>
        <w:rFonts w:hint="default"/>
        <w:lang w:val="en-US" w:eastAsia="en-US" w:bidi="ar-SA"/>
      </w:rPr>
    </w:lvl>
    <w:lvl w:ilvl="7" w:tplc="AC04C1B0">
      <w:numFmt w:val="bullet"/>
      <w:lvlText w:val="•"/>
      <w:lvlJc w:val="left"/>
      <w:pPr>
        <w:ind w:left="6995" w:hanging="184"/>
      </w:pPr>
      <w:rPr>
        <w:rFonts w:hint="default"/>
        <w:lang w:val="en-US" w:eastAsia="en-US" w:bidi="ar-SA"/>
      </w:rPr>
    </w:lvl>
    <w:lvl w:ilvl="8" w:tplc="FA9E1D40">
      <w:numFmt w:val="bullet"/>
      <w:lvlText w:val="•"/>
      <w:lvlJc w:val="left"/>
      <w:pPr>
        <w:ind w:left="7952" w:hanging="184"/>
      </w:pPr>
      <w:rPr>
        <w:rFonts w:hint="default"/>
        <w:lang w:val="en-US" w:eastAsia="en-US" w:bidi="ar-SA"/>
      </w:rPr>
    </w:lvl>
  </w:abstractNum>
  <w:num w:numId="1" w16cid:durableId="1280332595">
    <w:abstractNumId w:val="2"/>
  </w:num>
  <w:num w:numId="2" w16cid:durableId="466553886">
    <w:abstractNumId w:val="3"/>
  </w:num>
  <w:num w:numId="3" w16cid:durableId="1030765321">
    <w:abstractNumId w:val="1"/>
  </w:num>
  <w:num w:numId="4" w16cid:durableId="95682580">
    <w:abstractNumId w:val="4"/>
  </w:num>
  <w:num w:numId="5" w16cid:durableId="930745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DC1"/>
    <w:rsid w:val="001B5884"/>
    <w:rsid w:val="0031326F"/>
    <w:rsid w:val="00852203"/>
    <w:rsid w:val="00B02297"/>
    <w:rsid w:val="00B56580"/>
    <w:rsid w:val="00CC3DC1"/>
    <w:rsid w:val="00D25E48"/>
    <w:rsid w:val="00DF5982"/>
    <w:rsid w:val="00F24E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8D9CC"/>
  <w15:chartTrackingRefBased/>
  <w15:docId w15:val="{ABD9C10B-E0E7-4971-93DC-069EFFD3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884"/>
    <w:pPr>
      <w:widowControl w:val="0"/>
      <w:autoSpaceDE w:val="0"/>
      <w:autoSpaceDN w:val="0"/>
      <w:spacing w:after="0" w:line="240" w:lineRule="auto"/>
    </w:pPr>
    <w:rPr>
      <w:rFonts w:ascii="Trebuchet MS" w:eastAsia="Trebuchet MS" w:hAnsi="Trebuchet MS" w:cs="Trebuchet MS"/>
      <w:lang w:val="en-US"/>
    </w:rPr>
  </w:style>
  <w:style w:type="paragraph" w:styleId="Heading1">
    <w:name w:val="heading 1"/>
    <w:basedOn w:val="Normal"/>
    <w:link w:val="Heading1Char"/>
    <w:uiPriority w:val="9"/>
    <w:qFormat/>
    <w:rsid w:val="001B5884"/>
    <w:pPr>
      <w:spacing w:before="95"/>
      <w:ind w:left="113" w:right="111"/>
      <w:jc w:val="both"/>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3DC1"/>
    <w:pPr>
      <w:spacing w:before="100" w:beforeAutospacing="1" w:after="100" w:afterAutospacing="1"/>
    </w:pPr>
    <w:rPr>
      <w:rFonts w:ascii="Times New Roman" w:eastAsia="Times New Roman" w:hAnsi="Times New Roman" w:cs="Times New Roman"/>
      <w:sz w:val="24"/>
      <w:szCs w:val="24"/>
      <w:lang w:eastAsia="en-IN"/>
    </w:rPr>
  </w:style>
  <w:style w:type="paragraph" w:customStyle="1" w:styleId="paragraph">
    <w:name w:val="paragraph"/>
    <w:basedOn w:val="Normal"/>
    <w:rsid w:val="00CC3DC1"/>
    <w:pPr>
      <w:spacing w:before="100" w:beforeAutospacing="1" w:after="100" w:afterAutospacing="1"/>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CC3DC1"/>
  </w:style>
  <w:style w:type="character" w:customStyle="1" w:styleId="eop">
    <w:name w:val="eop"/>
    <w:basedOn w:val="DefaultParagraphFont"/>
    <w:rsid w:val="00CC3DC1"/>
  </w:style>
  <w:style w:type="character" w:customStyle="1" w:styleId="tabchar">
    <w:name w:val="tabchar"/>
    <w:basedOn w:val="DefaultParagraphFont"/>
    <w:rsid w:val="00CC3DC1"/>
  </w:style>
  <w:style w:type="character" w:customStyle="1" w:styleId="Heading1Char">
    <w:name w:val="Heading 1 Char"/>
    <w:basedOn w:val="DefaultParagraphFont"/>
    <w:link w:val="Heading1"/>
    <w:uiPriority w:val="9"/>
    <w:rsid w:val="001B5884"/>
    <w:rPr>
      <w:rFonts w:ascii="Arial" w:eastAsia="Arial" w:hAnsi="Arial" w:cs="Arial"/>
      <w:b/>
      <w:bCs/>
      <w:lang w:val="en-US"/>
    </w:rPr>
  </w:style>
  <w:style w:type="paragraph" w:styleId="BodyText">
    <w:name w:val="Body Text"/>
    <w:basedOn w:val="Normal"/>
    <w:link w:val="BodyTextChar"/>
    <w:uiPriority w:val="1"/>
    <w:qFormat/>
    <w:rsid w:val="001B5884"/>
    <w:pPr>
      <w:ind w:left="113"/>
    </w:pPr>
  </w:style>
  <w:style w:type="character" w:customStyle="1" w:styleId="BodyTextChar">
    <w:name w:val="Body Text Char"/>
    <w:basedOn w:val="DefaultParagraphFont"/>
    <w:link w:val="BodyText"/>
    <w:uiPriority w:val="1"/>
    <w:rsid w:val="001B5884"/>
    <w:rPr>
      <w:rFonts w:ascii="Trebuchet MS" w:eastAsia="Trebuchet MS" w:hAnsi="Trebuchet MS" w:cs="Trebuchet MS"/>
      <w:lang w:val="en-US"/>
    </w:rPr>
  </w:style>
  <w:style w:type="paragraph" w:styleId="ListParagraph">
    <w:name w:val="List Paragraph"/>
    <w:basedOn w:val="Normal"/>
    <w:uiPriority w:val="1"/>
    <w:qFormat/>
    <w:rsid w:val="001B5884"/>
    <w:pPr>
      <w:ind w:left="297" w:hanging="185"/>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3097">
      <w:bodyDiv w:val="1"/>
      <w:marLeft w:val="0"/>
      <w:marRight w:val="0"/>
      <w:marTop w:val="0"/>
      <w:marBottom w:val="0"/>
      <w:divBdr>
        <w:top w:val="none" w:sz="0" w:space="0" w:color="auto"/>
        <w:left w:val="none" w:sz="0" w:space="0" w:color="auto"/>
        <w:bottom w:val="none" w:sz="0" w:space="0" w:color="auto"/>
        <w:right w:val="none" w:sz="0" w:space="0" w:color="auto"/>
      </w:divBdr>
      <w:divsChild>
        <w:div w:id="323123696">
          <w:marLeft w:val="0"/>
          <w:marRight w:val="0"/>
          <w:marTop w:val="0"/>
          <w:marBottom w:val="0"/>
          <w:divBdr>
            <w:top w:val="none" w:sz="0" w:space="0" w:color="auto"/>
            <w:left w:val="none" w:sz="0" w:space="0" w:color="auto"/>
            <w:bottom w:val="none" w:sz="0" w:space="0" w:color="auto"/>
            <w:right w:val="none" w:sz="0" w:space="0" w:color="auto"/>
          </w:divBdr>
          <w:divsChild>
            <w:div w:id="13271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2088">
      <w:bodyDiv w:val="1"/>
      <w:marLeft w:val="0"/>
      <w:marRight w:val="0"/>
      <w:marTop w:val="0"/>
      <w:marBottom w:val="0"/>
      <w:divBdr>
        <w:top w:val="none" w:sz="0" w:space="0" w:color="auto"/>
        <w:left w:val="none" w:sz="0" w:space="0" w:color="auto"/>
        <w:bottom w:val="none" w:sz="0" w:space="0" w:color="auto"/>
        <w:right w:val="none" w:sz="0" w:space="0" w:color="auto"/>
      </w:divBdr>
      <w:divsChild>
        <w:div w:id="1801337238">
          <w:marLeft w:val="0"/>
          <w:marRight w:val="0"/>
          <w:marTop w:val="0"/>
          <w:marBottom w:val="0"/>
          <w:divBdr>
            <w:top w:val="none" w:sz="0" w:space="0" w:color="auto"/>
            <w:left w:val="none" w:sz="0" w:space="0" w:color="auto"/>
            <w:bottom w:val="none" w:sz="0" w:space="0" w:color="auto"/>
            <w:right w:val="none" w:sz="0" w:space="0" w:color="auto"/>
          </w:divBdr>
          <w:divsChild>
            <w:div w:id="862281914">
              <w:marLeft w:val="0"/>
              <w:marRight w:val="0"/>
              <w:marTop w:val="0"/>
              <w:marBottom w:val="0"/>
              <w:divBdr>
                <w:top w:val="none" w:sz="0" w:space="0" w:color="auto"/>
                <w:left w:val="none" w:sz="0" w:space="0" w:color="auto"/>
                <w:bottom w:val="none" w:sz="0" w:space="0" w:color="auto"/>
                <w:right w:val="none" w:sz="0" w:space="0" w:color="auto"/>
              </w:divBdr>
              <w:divsChild>
                <w:div w:id="253130544">
                  <w:marLeft w:val="0"/>
                  <w:marRight w:val="0"/>
                  <w:marTop w:val="0"/>
                  <w:marBottom w:val="0"/>
                  <w:divBdr>
                    <w:top w:val="none" w:sz="0" w:space="0" w:color="auto"/>
                    <w:left w:val="none" w:sz="0" w:space="0" w:color="auto"/>
                    <w:bottom w:val="none" w:sz="0" w:space="0" w:color="auto"/>
                    <w:right w:val="none" w:sz="0" w:space="0" w:color="auto"/>
                  </w:divBdr>
                </w:div>
                <w:div w:id="368530760">
                  <w:marLeft w:val="0"/>
                  <w:marRight w:val="0"/>
                  <w:marTop w:val="0"/>
                  <w:marBottom w:val="0"/>
                  <w:divBdr>
                    <w:top w:val="none" w:sz="0" w:space="0" w:color="auto"/>
                    <w:left w:val="none" w:sz="0" w:space="0" w:color="auto"/>
                    <w:bottom w:val="none" w:sz="0" w:space="0" w:color="auto"/>
                    <w:right w:val="none" w:sz="0" w:space="0" w:color="auto"/>
                  </w:divBdr>
                </w:div>
                <w:div w:id="1166240517">
                  <w:marLeft w:val="0"/>
                  <w:marRight w:val="0"/>
                  <w:marTop w:val="0"/>
                  <w:marBottom w:val="0"/>
                  <w:divBdr>
                    <w:top w:val="none" w:sz="0" w:space="0" w:color="auto"/>
                    <w:left w:val="none" w:sz="0" w:space="0" w:color="auto"/>
                    <w:bottom w:val="none" w:sz="0" w:space="0" w:color="auto"/>
                    <w:right w:val="none" w:sz="0" w:space="0" w:color="auto"/>
                  </w:divBdr>
                </w:div>
                <w:div w:id="1063021103">
                  <w:marLeft w:val="0"/>
                  <w:marRight w:val="0"/>
                  <w:marTop w:val="0"/>
                  <w:marBottom w:val="0"/>
                  <w:divBdr>
                    <w:top w:val="none" w:sz="0" w:space="0" w:color="auto"/>
                    <w:left w:val="none" w:sz="0" w:space="0" w:color="auto"/>
                    <w:bottom w:val="none" w:sz="0" w:space="0" w:color="auto"/>
                    <w:right w:val="none" w:sz="0" w:space="0" w:color="auto"/>
                  </w:divBdr>
                </w:div>
                <w:div w:id="1108694905">
                  <w:marLeft w:val="0"/>
                  <w:marRight w:val="0"/>
                  <w:marTop w:val="0"/>
                  <w:marBottom w:val="0"/>
                  <w:divBdr>
                    <w:top w:val="none" w:sz="0" w:space="0" w:color="auto"/>
                    <w:left w:val="none" w:sz="0" w:space="0" w:color="auto"/>
                    <w:bottom w:val="none" w:sz="0" w:space="0" w:color="auto"/>
                    <w:right w:val="none" w:sz="0" w:space="0" w:color="auto"/>
                  </w:divBdr>
                </w:div>
                <w:div w:id="706680931">
                  <w:marLeft w:val="0"/>
                  <w:marRight w:val="0"/>
                  <w:marTop w:val="0"/>
                  <w:marBottom w:val="0"/>
                  <w:divBdr>
                    <w:top w:val="none" w:sz="0" w:space="0" w:color="auto"/>
                    <w:left w:val="none" w:sz="0" w:space="0" w:color="auto"/>
                    <w:bottom w:val="none" w:sz="0" w:space="0" w:color="auto"/>
                    <w:right w:val="none" w:sz="0" w:space="0" w:color="auto"/>
                  </w:divBdr>
                </w:div>
                <w:div w:id="741219628">
                  <w:marLeft w:val="0"/>
                  <w:marRight w:val="0"/>
                  <w:marTop w:val="0"/>
                  <w:marBottom w:val="0"/>
                  <w:divBdr>
                    <w:top w:val="none" w:sz="0" w:space="0" w:color="auto"/>
                    <w:left w:val="none" w:sz="0" w:space="0" w:color="auto"/>
                    <w:bottom w:val="none" w:sz="0" w:space="0" w:color="auto"/>
                    <w:right w:val="none" w:sz="0" w:space="0" w:color="auto"/>
                  </w:divBdr>
                </w:div>
                <w:div w:id="8003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7633">
      <w:bodyDiv w:val="1"/>
      <w:marLeft w:val="0"/>
      <w:marRight w:val="0"/>
      <w:marTop w:val="0"/>
      <w:marBottom w:val="0"/>
      <w:divBdr>
        <w:top w:val="none" w:sz="0" w:space="0" w:color="auto"/>
        <w:left w:val="none" w:sz="0" w:space="0" w:color="auto"/>
        <w:bottom w:val="none" w:sz="0" w:space="0" w:color="auto"/>
        <w:right w:val="none" w:sz="0" w:space="0" w:color="auto"/>
      </w:divBdr>
    </w:div>
    <w:div w:id="1595819593">
      <w:bodyDiv w:val="1"/>
      <w:marLeft w:val="0"/>
      <w:marRight w:val="0"/>
      <w:marTop w:val="0"/>
      <w:marBottom w:val="0"/>
      <w:divBdr>
        <w:top w:val="none" w:sz="0" w:space="0" w:color="auto"/>
        <w:left w:val="none" w:sz="0" w:space="0" w:color="auto"/>
        <w:bottom w:val="none" w:sz="0" w:space="0" w:color="auto"/>
        <w:right w:val="none" w:sz="0" w:space="0" w:color="auto"/>
      </w:divBdr>
      <w:divsChild>
        <w:div w:id="498272157">
          <w:marLeft w:val="0"/>
          <w:marRight w:val="0"/>
          <w:marTop w:val="0"/>
          <w:marBottom w:val="0"/>
          <w:divBdr>
            <w:top w:val="none" w:sz="0" w:space="0" w:color="auto"/>
            <w:left w:val="none" w:sz="0" w:space="0" w:color="auto"/>
            <w:bottom w:val="none" w:sz="0" w:space="0" w:color="auto"/>
            <w:right w:val="none" w:sz="0" w:space="0" w:color="auto"/>
          </w:divBdr>
        </w:div>
        <w:div w:id="726878916">
          <w:marLeft w:val="0"/>
          <w:marRight w:val="0"/>
          <w:marTop w:val="0"/>
          <w:marBottom w:val="0"/>
          <w:divBdr>
            <w:top w:val="none" w:sz="0" w:space="0" w:color="auto"/>
            <w:left w:val="none" w:sz="0" w:space="0" w:color="auto"/>
            <w:bottom w:val="none" w:sz="0" w:space="0" w:color="auto"/>
            <w:right w:val="none" w:sz="0" w:space="0" w:color="auto"/>
          </w:divBdr>
        </w:div>
        <w:div w:id="1392773454">
          <w:marLeft w:val="0"/>
          <w:marRight w:val="0"/>
          <w:marTop w:val="0"/>
          <w:marBottom w:val="0"/>
          <w:divBdr>
            <w:top w:val="none" w:sz="0" w:space="0" w:color="auto"/>
            <w:left w:val="none" w:sz="0" w:space="0" w:color="auto"/>
            <w:bottom w:val="none" w:sz="0" w:space="0" w:color="auto"/>
            <w:right w:val="none" w:sz="0" w:space="0" w:color="auto"/>
          </w:divBdr>
        </w:div>
        <w:div w:id="254704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 Mishra</dc:creator>
  <cp:keywords/>
  <dc:description/>
  <cp:lastModifiedBy>Ashutosh Mishra</cp:lastModifiedBy>
  <cp:revision>6</cp:revision>
  <dcterms:created xsi:type="dcterms:W3CDTF">2022-12-09T10:44:00Z</dcterms:created>
  <dcterms:modified xsi:type="dcterms:W3CDTF">2023-01-06T09:06:00Z</dcterms:modified>
</cp:coreProperties>
</file>