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05" w:rsidRDefault="00183ACB">
      <w:r w:rsidRPr="00183ACB">
        <w:t xml:space="preserve">Dr. </w:t>
      </w:r>
      <w:proofErr w:type="spellStart"/>
      <w:r w:rsidRPr="00183ACB">
        <w:t>Hemang</w:t>
      </w:r>
      <w:proofErr w:type="spellEnd"/>
      <w:r w:rsidRPr="00183ACB">
        <w:t xml:space="preserve"> Shah is the Director of Engineering at Qualcomm India, where he spearheads engineering engagements, including the Qualcomm Design in India Program. Under his leadership, over 75 startups have been incubated, focusing on healthcare, smart cities, </w:t>
      </w:r>
      <w:proofErr w:type="spellStart"/>
      <w:r w:rsidRPr="00183ACB">
        <w:t>agritech</w:t>
      </w:r>
      <w:proofErr w:type="spellEnd"/>
      <w:r w:rsidRPr="00183ACB">
        <w:t>, and robotics. An advocate for innovation and IP strategy, Dr. Shah frequently collaborates with startups, academia, and industry. With expertise spanning semiconductors, multimedia, MEMS, materials science, optics, and nanotechnology devices, he holds two US patents, has 10+ patents pending, and numerous peer-reviewed publications. A practitioner of Design Thinking, he mentors interns and startups while enjoying his passion for coffee.</w:t>
      </w:r>
    </w:p>
    <w:sectPr w:rsidR="00731E05" w:rsidSect="00731E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83ACB"/>
    <w:rsid w:val="00183ACB"/>
    <w:rsid w:val="00731E05"/>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AWaDH Office</dc:creator>
  <cp:keywords/>
  <dc:description/>
  <cp:lastModifiedBy>AWaDH Office</cp:lastModifiedBy>
  <cp:revision>3</cp:revision>
  <dcterms:created xsi:type="dcterms:W3CDTF">2024-07-02T10:52:00Z</dcterms:created>
  <dcterms:modified xsi:type="dcterms:W3CDTF">2024-07-02T10:52:00Z</dcterms:modified>
</cp:coreProperties>
</file>