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Title- </w:t>
      </w:r>
    </w:p>
    <w:p w:rsidR="00000000" w:rsidDel="00000000" w:rsidP="00000000" w:rsidRDefault="00000000" w:rsidRPr="00000000" w14:paraId="00000002">
      <w:pPr>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Interactive session with </w:t>
      </w:r>
      <w:r w:rsidDel="00000000" w:rsidR="00000000" w:rsidRPr="00000000">
        <w:rPr>
          <w:rFonts w:ascii="Roboto" w:cs="Roboto" w:eastAsia="Roboto" w:hAnsi="Roboto"/>
          <w:sz w:val="24"/>
          <w:szCs w:val="24"/>
          <w:rtl w:val="0"/>
        </w:rPr>
        <w:t xml:space="preserve">Prof. Stuart Hameroff, University of Arizona, United States.</w:t>
      </w:r>
    </w:p>
    <w:p w:rsidR="00000000" w:rsidDel="00000000" w:rsidP="00000000" w:rsidRDefault="00000000" w:rsidRPr="00000000" w14:paraId="00000004">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Description-</w:t>
      </w:r>
    </w:p>
    <w:p w:rsidR="00000000" w:rsidDel="00000000" w:rsidP="00000000" w:rsidRDefault="00000000" w:rsidRPr="00000000" w14:paraId="00000006">
      <w:pPr>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color w:val="262626"/>
          <w:sz w:val="24"/>
          <w:szCs w:val="24"/>
          <w:highlight w:val="white"/>
        </w:rPr>
      </w:pPr>
      <w:r w:rsidDel="00000000" w:rsidR="00000000" w:rsidRPr="00000000">
        <w:rPr>
          <w:rFonts w:ascii="Roboto" w:cs="Roboto" w:eastAsia="Roboto" w:hAnsi="Roboto"/>
          <w:color w:val="262626"/>
          <w:sz w:val="24"/>
          <w:szCs w:val="24"/>
          <w:highlight w:val="white"/>
          <w:rtl w:val="0"/>
        </w:rPr>
        <w:t xml:space="preserve">Prof. Stuart Hameroff, Co-Founder, Director of the Center for Consciousness Studies, Co-Chair, The Science of Consciousness, Professor Emeritus, Departments of Anesthesiology and Psychology, University of Arizona, United States, along with Mr. Hide Saegusa, University of Tokyo, visited the IIT Mandi iHub and HCI Foundation office on the 9th of December, 2022. The interactive discussion was done on the concept of Consciousness and the Indian Knowledge System.</w:t>
      </w:r>
    </w:p>
    <w:p w:rsidR="00000000" w:rsidDel="00000000" w:rsidP="00000000" w:rsidRDefault="00000000" w:rsidRPr="00000000" w14:paraId="00000008">
      <w:pPr>
        <w:jc w:val="both"/>
        <w:rPr>
          <w:rFonts w:ascii="Roboto" w:cs="Roboto" w:eastAsia="Roboto" w:hAnsi="Roboto"/>
          <w:color w:val="262626"/>
          <w:sz w:val="24"/>
          <w:szCs w:val="24"/>
          <w:highlight w:val="white"/>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color w:val="262626"/>
          <w:sz w:val="24"/>
          <w:szCs w:val="24"/>
          <w:highlight w:val="white"/>
        </w:rPr>
      </w:pPr>
      <w:r w:rsidDel="00000000" w:rsidR="00000000" w:rsidRPr="00000000">
        <w:rPr>
          <w:rFonts w:ascii="Roboto" w:cs="Roboto" w:eastAsia="Roboto" w:hAnsi="Roboto"/>
          <w:color w:val="262626"/>
          <w:sz w:val="24"/>
          <w:szCs w:val="24"/>
          <w:highlight w:val="white"/>
        </w:rPr>
        <w:drawing>
          <wp:inline distB="114300" distT="114300" distL="114300" distR="114300">
            <wp:extent cx="5731200" cy="38227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both"/>
        <w:rPr>
          <w:rFonts w:ascii="Roboto" w:cs="Roboto" w:eastAsia="Roboto" w:hAnsi="Roboto"/>
          <w:color w:val="262626"/>
          <w:sz w:val="24"/>
          <w:szCs w:val="24"/>
          <w:highlight w:val="white"/>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color w:val="262626"/>
          <w:sz w:val="24"/>
          <w:szCs w:val="24"/>
          <w:highlight w:val="white"/>
        </w:rPr>
      </w:pPr>
      <w:r w:rsidDel="00000000" w:rsidR="00000000" w:rsidRPr="00000000">
        <w:rPr>
          <w:rFonts w:ascii="Roboto" w:cs="Roboto" w:eastAsia="Roboto" w:hAnsi="Roboto"/>
          <w:color w:val="262626"/>
          <w:sz w:val="24"/>
          <w:szCs w:val="24"/>
          <w:highlight w:val="white"/>
        </w:rPr>
        <w:drawing>
          <wp:inline distB="114300" distT="114300" distL="114300" distR="114300">
            <wp:extent cx="5731200" cy="85979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85979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