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F3F" w:rsidRDefault="0014016C">
      <w:r w:rsidRPr="0014016C">
        <w:t xml:space="preserve">Dr. </w:t>
      </w:r>
      <w:proofErr w:type="spellStart"/>
      <w:r w:rsidRPr="0014016C">
        <w:t>Ekta</w:t>
      </w:r>
      <w:proofErr w:type="spellEnd"/>
      <w:r w:rsidRPr="0014016C">
        <w:t xml:space="preserve"> </w:t>
      </w:r>
      <w:proofErr w:type="spellStart"/>
      <w:r w:rsidRPr="0014016C">
        <w:t>Kapoor</w:t>
      </w:r>
      <w:proofErr w:type="spellEnd"/>
      <w:r w:rsidRPr="0014016C">
        <w:t xml:space="preserve"> is the Mission Director of the DST NM-ICPS and a Scientist F with the Government of India. She leads the Frontier and Futuristic Technologies Division and heads the National GLP Compliance Monitoring Authority. With her extensive expertise in science and technology, Dr. </w:t>
      </w:r>
      <w:proofErr w:type="spellStart"/>
      <w:r w:rsidRPr="0014016C">
        <w:t>Kapoor</w:t>
      </w:r>
      <w:proofErr w:type="spellEnd"/>
      <w:r w:rsidRPr="0014016C">
        <w:t xml:space="preserve"> plays a pivotal role in advancing interdisciplinary cyber-physical systems and pioneering futuristic technological innovations under the Department of Science and Technology.</w:t>
      </w:r>
    </w:p>
    <w:sectPr w:rsidR="00F55F3F" w:rsidSect="00F55F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14016C"/>
    <w:rsid w:val="0014016C"/>
    <w:rsid w:val="00F55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F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AWaDH Office</dc:creator>
  <cp:keywords/>
  <dc:description/>
  <cp:lastModifiedBy>AWaDH Office</cp:lastModifiedBy>
  <cp:revision>3</cp:revision>
  <dcterms:created xsi:type="dcterms:W3CDTF">2024-07-02T10:46:00Z</dcterms:created>
  <dcterms:modified xsi:type="dcterms:W3CDTF">2024-07-02T10:46:00Z</dcterms:modified>
</cp:coreProperties>
</file>