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566.9291338582677" w:right="-749.5275590551165" w:firstLine="0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566.9291338582677" w:right="-749.5275590551165" w:firstLine="0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850.3937007874016" w:right="-749.5275590551165" w:firstLine="0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iHub Anubhuti is collaborating with various ministries to address these problem statements:</w:t>
      </w:r>
    </w:p>
    <w:p w:rsidR="00000000" w:rsidDel="00000000" w:rsidP="00000000" w:rsidRDefault="00000000" w:rsidRPr="00000000" w14:paraId="00000004">
      <w:pPr>
        <w:spacing w:after="160" w:line="259" w:lineRule="auto"/>
        <w:jc w:val="both"/>
        <w:rPr>
          <w:rFonts w:ascii="Georgia" w:cs="Georgia" w:eastAsia="Georgia" w:hAnsi="Georgi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5.0" w:type="dxa"/>
        <w:jc w:val="left"/>
        <w:tblInd w:w="-78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25"/>
        <w:gridCol w:w="1665"/>
        <w:gridCol w:w="3480"/>
        <w:gridCol w:w="4965"/>
        <w:tblGridChange w:id="0">
          <w:tblGrid>
            <w:gridCol w:w="525"/>
            <w:gridCol w:w="1665"/>
            <w:gridCol w:w="3480"/>
            <w:gridCol w:w="496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Sr.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Scheme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Ministry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Problem Statement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Pradhan Mantri Gram Sadak Yojana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(PMGSY)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Ministry of Rural Development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Problem Statement – Automated Chatbot that works on Mobile Devices and can use OMMIS Portal Reports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Mahatma Gandhi National Rural Employment Guarantee Act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(MNREGA)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Ministry of Rural Development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Image Analysis of Assets under Stages 1, 2, and 3 to detect completion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National Social Assistance Programme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(NSAP)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Ministry of Rural Development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Analysis of the accuracy of eligibility of identified beneficiaries under NSAP schemes - in terms of the correct age, income/financial status of individual beneficiaries. This will facilitate the identification of ineligible beneficiaries and help in the proactive selection of beneficiaries based on the eligibility norms of schemes.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The Pradhan Mantri Awaas Yojana - Gramin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(PMAY-G)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Ministry of Rural Development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Satellite or Drone Images to determine completion of house construction status. AR/VR application for rendering of houses. IoT Sensor (RFID) based tracking of house status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Digitization of land and revenue records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Government of Assam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Use of microbase architecture, data analytics, and blockchain technology for land and revenue records digitization</w:t>
            </w:r>
          </w:p>
        </w:tc>
      </w:tr>
    </w:tbl>
    <w:p w:rsidR="00000000" w:rsidDel="00000000" w:rsidP="00000000" w:rsidRDefault="00000000" w:rsidRPr="00000000" w14:paraId="0000001D">
      <w:pPr>
        <w:spacing w:after="160" w:line="259" w:lineRule="auto"/>
        <w:jc w:val="both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spacing w:after="0" w:before="0" w:line="276" w:lineRule="auto"/>
      <w:ind w:left="-1440" w:right="-1440" w:firstLine="0"/>
      <w:jc w:val="left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_________________________________________________________________________________________</w:t>
    </w:r>
  </w:p>
  <w:p w:rsidR="00000000" w:rsidDel="00000000" w:rsidP="00000000" w:rsidRDefault="00000000" w:rsidRPr="00000000" w14:paraId="00000026">
    <w:pPr>
      <w:spacing w:after="0" w:before="0" w:line="276" w:lineRule="auto"/>
      <w:ind w:left="-1133.8582677165355" w:right="-1174.7244094488178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spacing w:after="0" w:before="0" w:line="276" w:lineRule="auto"/>
      <w:ind w:left="-1133.8582677165355" w:right="-1174.7244094488178" w:firstLine="0"/>
      <w:rPr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Regd. Office: </w:t>
    </w:r>
    <w:r w:rsidDel="00000000" w:rsidR="00000000" w:rsidRPr="00000000">
      <w:rPr>
        <w:sz w:val="20"/>
        <w:szCs w:val="20"/>
        <w:rtl w:val="0"/>
      </w:rPr>
      <w:t xml:space="preserve">Indraprastha Institute of Information Technology, GB Pant Polytechnic Extension, Okhla Phase-III, South Delhi, India, 110020, Phone: +91 11 2690 7335, </w:t>
    </w:r>
    <w:r w:rsidDel="00000000" w:rsidR="00000000" w:rsidRPr="00000000">
      <w:rPr>
        <w:b w:val="1"/>
        <w:sz w:val="20"/>
        <w:szCs w:val="20"/>
        <w:rtl w:val="0"/>
      </w:rPr>
      <w:t xml:space="preserve">CIN</w:t>
    </w:r>
    <w:r w:rsidDel="00000000" w:rsidR="00000000" w:rsidRPr="00000000">
      <w:rPr>
        <w:sz w:val="20"/>
        <w:szCs w:val="20"/>
        <w:rtl w:val="0"/>
      </w:rPr>
      <w:t xml:space="preserve"> - U73100DL2020NPL374793, </w:t>
    </w:r>
    <w:r w:rsidDel="00000000" w:rsidR="00000000" w:rsidRPr="00000000">
      <w:rPr>
        <w:b w:val="1"/>
        <w:sz w:val="20"/>
        <w:szCs w:val="20"/>
        <w:rtl w:val="0"/>
      </w:rPr>
      <w:t xml:space="preserve">GST</w:t>
    </w:r>
    <w:r w:rsidDel="00000000" w:rsidR="00000000" w:rsidRPr="00000000">
      <w:rPr>
        <w:sz w:val="20"/>
        <w:szCs w:val="20"/>
        <w:rtl w:val="0"/>
      </w:rPr>
      <w:t xml:space="preserve"> - 07AAFCI9520B1ZU</w:t>
    </w:r>
  </w:p>
  <w:p w:rsidR="00000000" w:rsidDel="00000000" w:rsidP="00000000" w:rsidRDefault="00000000" w:rsidRPr="00000000" w14:paraId="00000028">
    <w:pPr>
      <w:spacing w:after="0" w:before="0" w:line="276" w:lineRule="auto"/>
      <w:ind w:left="-1133.8582677165355" w:right="-1174.7244094488178" w:firstLine="0"/>
      <w:rPr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Website</w:t>
    </w:r>
    <w:r w:rsidDel="00000000" w:rsidR="00000000" w:rsidRPr="00000000">
      <w:rPr>
        <w:sz w:val="20"/>
        <w:szCs w:val="20"/>
        <w:rtl w:val="0"/>
      </w:rPr>
      <w:t xml:space="preserve">: </w:t>
    </w:r>
    <w:r w:rsidDel="00000000" w:rsidR="00000000" w:rsidRPr="00000000">
      <w:rPr>
        <w:sz w:val="20"/>
        <w:szCs w:val="20"/>
        <w:rtl w:val="0"/>
      </w:rPr>
      <w:t xml:space="preserve">www.ihub-anubhuti-iiitd.org, www.nmicps.in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ind w:left="-850.3937007874016" w:firstLine="0"/>
      <w:rPr/>
    </w:pPr>
    <w:r w:rsidDel="00000000" w:rsidR="00000000" w:rsidRPr="00000000">
      <w:rPr>
        <w:rtl w:val="0"/>
      </w:rPr>
      <w:t xml:space="preserve">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-809624</wp:posOffset>
          </wp:positionH>
          <wp:positionV relativeFrom="paragraph">
            <wp:posOffset>180975</wp:posOffset>
          </wp:positionV>
          <wp:extent cx="895350" cy="884816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5350" cy="88481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5667375</wp:posOffset>
          </wp:positionH>
          <wp:positionV relativeFrom="paragraph">
            <wp:posOffset>152400</wp:posOffset>
          </wp:positionV>
          <wp:extent cx="895927" cy="91440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5927" cy="914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ind w:left="-850.3937007874016" w:firstLine="0"/>
      <w:rPr>
        <w:sz w:val="46"/>
        <w:szCs w:val="46"/>
      </w:rPr>
    </w:pPr>
    <w:r w:rsidDel="00000000" w:rsidR="00000000" w:rsidRPr="00000000">
      <w:rPr>
        <w:rtl w:val="0"/>
      </w:rPr>
      <w:t xml:space="preserve">                  </w:t>
    </w:r>
    <w:r w:rsidDel="00000000" w:rsidR="00000000" w:rsidRPr="00000000">
      <w:rPr>
        <w:sz w:val="46"/>
        <w:szCs w:val="46"/>
        <w:rtl w:val="0"/>
      </w:rPr>
      <w:t xml:space="preserve">       </w:t>
    </w:r>
    <w:r w:rsidDel="00000000" w:rsidR="00000000" w:rsidRPr="00000000">
      <w:rPr>
        <w:b w:val="1"/>
        <w:sz w:val="46"/>
        <w:szCs w:val="46"/>
        <w:rtl w:val="0"/>
      </w:rPr>
      <w:t xml:space="preserve">iHub Anubhuti-IIITD Foundation</w:t>
    </w:r>
    <w:r w:rsidDel="00000000" w:rsidR="00000000" w:rsidRPr="00000000">
      <w:rPr>
        <w:sz w:val="46"/>
        <w:szCs w:val="46"/>
        <w:rtl w:val="0"/>
      </w:rPr>
      <w:t xml:space="preserve"> </w:t>
    </w:r>
  </w:p>
  <w:p w:rsidR="00000000" w:rsidDel="00000000" w:rsidP="00000000" w:rsidRDefault="00000000" w:rsidRPr="00000000" w14:paraId="00000021">
    <w:pPr>
      <w:ind w:left="-850.3937007874016" w:firstLine="0"/>
      <w:rPr>
        <w:sz w:val="20"/>
        <w:szCs w:val="20"/>
      </w:rPr>
    </w:pPr>
    <w:r w:rsidDel="00000000" w:rsidR="00000000" w:rsidRPr="00000000">
      <w:rPr>
        <w:rtl w:val="0"/>
      </w:rPr>
      <w:t xml:space="preserve">                                                 </w:t>
    </w:r>
    <w:r w:rsidDel="00000000" w:rsidR="00000000" w:rsidRPr="00000000">
      <w:rPr>
        <w:sz w:val="20"/>
        <w:szCs w:val="20"/>
        <w:rtl w:val="0"/>
      </w:rPr>
      <w:t xml:space="preserve">(A Section 8 Company, Promoted by IIIT-Delhi)</w:t>
    </w:r>
  </w:p>
  <w:p w:rsidR="00000000" w:rsidDel="00000000" w:rsidP="00000000" w:rsidRDefault="00000000" w:rsidRPr="00000000" w14:paraId="00000022">
    <w:pPr>
      <w:ind w:left="-1133.8582677165355" w:right="-1174.7244094488178" w:firstLine="0"/>
      <w:jc w:val="center"/>
      <w:rPr/>
    </w:pPr>
    <w:r w:rsidDel="00000000" w:rsidR="00000000" w:rsidRPr="00000000">
      <w:rPr>
        <w:sz w:val="18"/>
        <w:szCs w:val="18"/>
        <w:rtl w:val="0"/>
      </w:rPr>
      <w:t xml:space="preserve">Under the aegis of the </w:t>
    </w:r>
    <w:r w:rsidDel="00000000" w:rsidR="00000000" w:rsidRPr="00000000">
      <w:rPr>
        <w:b w:val="1"/>
        <w:sz w:val="18"/>
        <w:szCs w:val="18"/>
        <w:rtl w:val="0"/>
      </w:rPr>
      <w:t xml:space="preserve">National Mission on Interdisciplinary Cyber-Physical Systems</w:t>
    </w:r>
    <w:r w:rsidDel="00000000" w:rsidR="00000000" w:rsidRPr="00000000">
      <w:rPr>
        <w:sz w:val="18"/>
        <w:szCs w:val="18"/>
        <w:rtl w:val="0"/>
      </w:rPr>
      <w:t xml:space="preserve"> (NM-ICPS) of the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ind w:left="-1133.8582677165355" w:right="-1174.7244094488178" w:firstLine="0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Department of Science and Technology (DST), Government of India (GoI)</w:t>
    </w:r>
  </w:p>
  <w:p w:rsidR="00000000" w:rsidDel="00000000" w:rsidP="00000000" w:rsidRDefault="00000000" w:rsidRPr="00000000" w14:paraId="00000024">
    <w:pPr>
      <w:ind w:left="-1440" w:right="-1440" w:firstLine="0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_________________________________________________________________________________________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